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59" w:rsidRDefault="00653559"/>
    <w:p w:rsidR="00653559" w:rsidRDefault="00653559" w:rsidP="006535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MIASTA KIELCE Z ORGANIZACJAMI POZARZĄDOWYMI I INNYMI PODMIOTAMI NA 202</w:t>
      </w:r>
      <w:r w:rsidR="004F0C50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 ROK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l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Postanowienia ogólne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BE50C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1</w:t>
      </w:r>
    </w:p>
    <w:p w:rsidR="00653559" w:rsidRDefault="00653559" w:rsidP="0065355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Ilekroć w programie współpracy Miasta Kielc</w:t>
      </w:r>
      <w:r w:rsidR="002C6F4C">
        <w:rPr>
          <w:color w:val="000000"/>
          <w:u w:color="000000"/>
        </w:rPr>
        <w:t xml:space="preserve">e z organizacjami pozarządowymi </w:t>
      </w:r>
      <w:r>
        <w:rPr>
          <w:color w:val="000000"/>
          <w:u w:color="000000"/>
        </w:rPr>
        <w:t>i innymi podmiotami jest mowa o:</w:t>
      </w:r>
    </w:p>
    <w:p w:rsidR="00653559" w:rsidRPr="004F0C50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 xml:space="preserve">Ustawie - należy przez to rozumieć ustawę z dnia </w:t>
      </w:r>
      <w:r w:rsidR="00795882">
        <w:rPr>
          <w:color w:val="000000"/>
          <w:u w:color="000000"/>
        </w:rPr>
        <w:t xml:space="preserve"> 24 kwietnia 2003 </w:t>
      </w:r>
      <w:r w:rsidRPr="004F0C50">
        <w:rPr>
          <w:color w:val="000000"/>
          <w:u w:color="000000"/>
        </w:rPr>
        <w:t>r. o działalności</w:t>
      </w:r>
    </w:p>
    <w:p w:rsidR="00653559" w:rsidRPr="004F0C50" w:rsidRDefault="00653559" w:rsidP="00A02CEC">
      <w:pPr>
        <w:pStyle w:val="Akapitzlist"/>
        <w:spacing w:before="120" w:after="120"/>
        <w:ind w:left="947"/>
        <w:rPr>
          <w:color w:val="000000"/>
          <w:u w:color="000000"/>
        </w:rPr>
      </w:pPr>
      <w:r w:rsidRPr="004F0C50">
        <w:rPr>
          <w:color w:val="000000"/>
          <w:u w:color="000000"/>
        </w:rPr>
        <w:t>pożytku publicznego i o wolontariacie (</w:t>
      </w:r>
      <w:r w:rsidR="00D10F03">
        <w:rPr>
          <w:color w:val="000000"/>
          <w:u w:color="000000"/>
        </w:rPr>
        <w:t xml:space="preserve">t.j. </w:t>
      </w:r>
      <w:r w:rsidRPr="004F0C50">
        <w:rPr>
          <w:color w:val="000000"/>
          <w:u w:color="000000"/>
        </w:rPr>
        <w:t>Dz.U. z </w:t>
      </w:r>
      <w:r w:rsidR="00D10F03">
        <w:rPr>
          <w:color w:val="000000"/>
          <w:u w:color="000000"/>
        </w:rPr>
        <w:t>2020 r. poz. 1057</w:t>
      </w:r>
      <w:r w:rsidRPr="004F0C50">
        <w:rPr>
          <w:color w:val="000000"/>
          <w:u w:color="000000"/>
        </w:rPr>
        <w:t>);</w:t>
      </w:r>
    </w:p>
    <w:p w:rsidR="00653559" w:rsidRPr="004F0C50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Programie - rozumie się przez to Program współpracy Miasta Kielce z organizacjami</w:t>
      </w:r>
    </w:p>
    <w:p w:rsidR="00653559" w:rsidRPr="004F0C50" w:rsidRDefault="00653559" w:rsidP="00A02CEC">
      <w:pPr>
        <w:pStyle w:val="Akapitzlist"/>
        <w:spacing w:before="120" w:after="120"/>
        <w:ind w:left="947"/>
        <w:rPr>
          <w:color w:val="000000"/>
          <w:u w:color="000000"/>
        </w:rPr>
      </w:pPr>
      <w:r w:rsidRPr="004F0C50">
        <w:rPr>
          <w:color w:val="000000"/>
          <w:u w:color="000000"/>
        </w:rPr>
        <w:t>pozarządowymi i innymi podmiotami na rok 202</w:t>
      </w:r>
      <w:r w:rsidR="006041C9">
        <w:rPr>
          <w:color w:val="000000"/>
          <w:u w:color="000000"/>
        </w:rPr>
        <w:t>1</w:t>
      </w:r>
      <w:r w:rsidRPr="004F0C50">
        <w:rPr>
          <w:color w:val="000000"/>
          <w:u w:color="000000"/>
        </w:rPr>
        <w:t>, o którym mowa w art. 5a Ustawy;</w:t>
      </w:r>
    </w:p>
    <w:p w:rsidR="00653559" w:rsidRPr="004F0C50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dotacji - rozumie się przez to dotację w rozumieniu art. 2 pkt 1 Ustawy;</w:t>
      </w:r>
    </w:p>
    <w:p w:rsidR="00653559" w:rsidRPr="004F0C50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środkach publicznych - rozumie się przez to środki w rozumieniu art. 2 pkt 2 Ustawy;</w:t>
      </w:r>
    </w:p>
    <w:p w:rsidR="00653559" w:rsidRPr="004F0C50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organizacji pozarządowej - rozumie się przez to organizacj</w:t>
      </w:r>
      <w:r w:rsidR="00BD7A2B">
        <w:rPr>
          <w:color w:val="000000"/>
          <w:u w:color="000000"/>
        </w:rPr>
        <w:t>ę</w:t>
      </w:r>
      <w:r w:rsidRPr="004F0C50">
        <w:rPr>
          <w:color w:val="000000"/>
          <w:u w:color="000000"/>
        </w:rPr>
        <w:t xml:space="preserve"> pozarządową w myśl</w:t>
      </w:r>
    </w:p>
    <w:p w:rsidR="00653559" w:rsidRPr="004F0C50" w:rsidRDefault="00653559" w:rsidP="00A02CEC">
      <w:pPr>
        <w:pStyle w:val="Akapitzlist"/>
        <w:spacing w:before="120" w:after="120"/>
        <w:ind w:left="947"/>
        <w:rPr>
          <w:color w:val="000000"/>
          <w:u w:color="000000"/>
        </w:rPr>
      </w:pPr>
      <w:r w:rsidRPr="004F0C50">
        <w:rPr>
          <w:color w:val="000000"/>
          <w:u w:color="000000"/>
        </w:rPr>
        <w:t>art. 3 ust. 2 Ustawy;</w:t>
      </w:r>
    </w:p>
    <w:p w:rsidR="00653559" w:rsidRPr="004F0C50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innym podmiocie - rozumie się przez to podmiot w myśl art. 3 ust. 3 Ustawy;</w:t>
      </w:r>
    </w:p>
    <w:p w:rsidR="00653559" w:rsidRPr="004F0C50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Mieście - rozumie się przez to Miasto Kielce;</w:t>
      </w:r>
    </w:p>
    <w:p w:rsidR="00653559" w:rsidRPr="004F0C50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Urzędzie - rozumie się przez to Urząd Miasta Kielce;</w:t>
      </w:r>
    </w:p>
    <w:p w:rsidR="00653559" w:rsidRPr="004F0C50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komórce merytorycznej - rozumie się przez to wydział lub</w:t>
      </w:r>
      <w:r w:rsidR="00BD7A2B">
        <w:rPr>
          <w:color w:val="000000"/>
          <w:u w:color="000000"/>
        </w:rPr>
        <w:t xml:space="preserve"> miejską</w:t>
      </w:r>
      <w:r w:rsidRPr="004F0C50">
        <w:rPr>
          <w:color w:val="000000"/>
          <w:u w:color="000000"/>
        </w:rPr>
        <w:t xml:space="preserve"> jednostkę organizacyjną,</w:t>
      </w:r>
    </w:p>
    <w:p w:rsidR="00653559" w:rsidRPr="004F0C50" w:rsidRDefault="00653559" w:rsidP="00A02CEC">
      <w:pPr>
        <w:pStyle w:val="Akapitzlist"/>
        <w:spacing w:before="120" w:after="120"/>
        <w:ind w:left="947"/>
        <w:rPr>
          <w:color w:val="000000"/>
          <w:u w:color="000000"/>
        </w:rPr>
      </w:pPr>
      <w:r w:rsidRPr="004F0C50">
        <w:rPr>
          <w:color w:val="000000"/>
          <w:u w:color="000000"/>
        </w:rPr>
        <w:t>z którego środków określonych uchwałą budżetową, udzielona będzie dotacja;</w:t>
      </w:r>
    </w:p>
    <w:p w:rsidR="00653559" w:rsidRPr="00C74C8C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otwartym konkursie ofert - rozumie się przez to konkurs, o którym mowa</w:t>
      </w:r>
      <w:r w:rsidR="00C74C8C">
        <w:rPr>
          <w:color w:val="000000"/>
          <w:u w:color="000000"/>
        </w:rPr>
        <w:t xml:space="preserve"> </w:t>
      </w:r>
      <w:r w:rsidRPr="00C74C8C">
        <w:rPr>
          <w:color w:val="000000"/>
          <w:u w:color="000000"/>
        </w:rPr>
        <w:t>w art. 11 ust. 2 </w:t>
      </w:r>
      <w:r w:rsidR="00C74C8C">
        <w:rPr>
          <w:color w:val="000000"/>
          <w:u w:color="000000"/>
        </w:rPr>
        <w:br/>
      </w:r>
      <w:r w:rsidRPr="00C74C8C">
        <w:rPr>
          <w:color w:val="000000"/>
          <w:u w:color="000000"/>
        </w:rPr>
        <w:t>oraz art. 13 Ustawy;</w:t>
      </w:r>
    </w:p>
    <w:p w:rsidR="00653559" w:rsidRPr="00C74C8C" w:rsidRDefault="00653559" w:rsidP="00A02CEC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Komisji - rozumie się przez to komisję konkursową do spraw opiniowania ofert</w:t>
      </w:r>
      <w:r w:rsidR="00C74C8C">
        <w:rPr>
          <w:color w:val="000000"/>
          <w:u w:color="000000"/>
        </w:rPr>
        <w:t xml:space="preserve"> </w:t>
      </w:r>
      <w:r w:rsidRPr="00C74C8C">
        <w:rPr>
          <w:color w:val="000000"/>
          <w:u w:color="000000"/>
        </w:rPr>
        <w:t>złożonych w otwartych konkursach ofert.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2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Cel główny i cele szczegółowe Programu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6502FF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2.</w:t>
      </w:r>
    </w:p>
    <w:p w:rsidR="00653559" w:rsidRPr="00D10F03" w:rsidRDefault="00653559" w:rsidP="00A02CEC">
      <w:pPr>
        <w:pStyle w:val="Akapitzlist"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D10F03">
        <w:rPr>
          <w:color w:val="000000"/>
          <w:u w:color="000000"/>
        </w:rPr>
        <w:t>Celem głównym Programu jest kształtowanie demokratycznego ładu społecznego</w:t>
      </w:r>
      <w:r w:rsidRPr="00D10F03">
        <w:rPr>
          <w:color w:val="000000"/>
          <w:u w:color="000000"/>
        </w:rPr>
        <w:br/>
        <w:t>w środowisku lokalnym poprzez budowanie partnerstwa między administracją samorządową a organizacjami pozarządowymi i innymi podmiotami, służącego lepszemu rozpoznawaniu i zaspakajaniu potrzeb społecznych w sposób skuteczny i efektywny.</w:t>
      </w:r>
    </w:p>
    <w:p w:rsidR="00653559" w:rsidRPr="00D10F03" w:rsidRDefault="00653559" w:rsidP="00A02CEC">
      <w:pPr>
        <w:pStyle w:val="Akapitzlist"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D10F03">
        <w:rPr>
          <w:color w:val="000000"/>
          <w:u w:color="000000"/>
        </w:rPr>
        <w:t>Cele szczegółowe Programu obejmują: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promowanie i budowę społeczeństwa obywatelskiego poprzez aktywizację społeczności lokalnej oraz tworzenie warunków do zwiększania aktywności społecznej;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umacnianie w świadomości społecznej poczucia odpowiedzialności za siebie, swoje otoczenie, wspólnotę lokalną oraz jej tradycje;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poprawę jakości życia mieszkańców Miasta poprzez pełniejsze zaspokajanie potrzeb społecznych;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zwiększenie udziału mieszkańców w rozwiązywaniu lokalnych problemów;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lepsze poznawanie środowisk działania organizacji na terenie Miasta;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integrację podmiotów prowadzących działalność obejmującą swym zakresem sferę zdań publicznych wymienionych w art. 4 Ustawy;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otwarcie na innowacyjność oraz konkurencyjność poprzez umożliwienie organizacjom pozarządowym wystąpienia z ofertą realizacji konkretnych zadań publicznych, które dotychczas nie są realizowane lub realizowane są w inny sposób;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umocnienie lokalnych działań oraz tworzenie warunków do tworzenia inicjatyw</w:t>
      </w:r>
      <w:r w:rsidRPr="004F0C50">
        <w:rPr>
          <w:color w:val="000000"/>
          <w:u w:color="000000"/>
        </w:rPr>
        <w:br/>
        <w:t>i struktur funkcjonujących na rzecz społeczności lokalnych, zwłaszcza prowadzenie nowatorskich i efektywnych działań na rzecz mieszkańców;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lastRenderedPageBreak/>
        <w:t>tworzenie warunków do wzmacniania istniejących organizacji pozarządowych, powstawania nowych organizacji i inicjatyw obywatelskich;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wyłonienie reprezentacji organizacji w mieście, w celu wypracowania szczegółowych programów współpracy na kolejne lata;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zapewnienie efektywnego wykonywania zadań publicznych Miasta przez włącznie do ich realizacji organizacji pozarządowych i innych podmiotów;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zlecanie organizacjom pozarządowym i innym podmiotom zadań publicznych;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zwiększenie zaangażowania organizacji pozarządowych przy tworzeniu prawa miejscowego i realizacji polityk publicznych Miasta</w:t>
      </w:r>
      <w:r w:rsidR="00AF2AD6">
        <w:rPr>
          <w:color w:val="000000"/>
          <w:u w:color="000000"/>
        </w:rPr>
        <w:t>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zwiększenie zaangażowania organizacji pozarządowych w procesy projektowania lokalnego rozwoju, podejmowania decyzji i organizacji działań;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rozwój zakresu współpracy z organizacjami po</w:t>
      </w:r>
      <w:r w:rsidR="00AF2AD6">
        <w:rPr>
          <w:color w:val="000000"/>
          <w:u w:color="000000"/>
        </w:rPr>
        <w:t xml:space="preserve">zarządowymi i innymi podmiotami </w:t>
      </w:r>
      <w:r w:rsidRPr="004F0C50">
        <w:rPr>
          <w:color w:val="000000"/>
          <w:u w:color="000000"/>
        </w:rPr>
        <w:t>o nowe obszary;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wzrost liczby partnerstw lokalnych i projektów partnerskich;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pobudzanie aktywności gospodarczej mieszkańców, kształtowanie postaw sprzyjających przedsiębiorczości;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tworzenie systemowych rozwiązań - ważnych dla funkcjonowania Miasta i jego mieszkańców;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uchwalenie Wieloletniego Programu Współpracy Miasta Kielce z organizacjami pozarządowymi i innymi podmiotami na lata 202</w:t>
      </w:r>
      <w:r w:rsidR="00AF2AD6">
        <w:rPr>
          <w:color w:val="000000"/>
          <w:u w:color="000000"/>
        </w:rPr>
        <w:t>1-2025</w:t>
      </w:r>
      <w:r w:rsidR="00576E5D">
        <w:rPr>
          <w:color w:val="000000"/>
          <w:u w:color="000000"/>
        </w:rPr>
        <w:t xml:space="preserve"> </w:t>
      </w:r>
      <w:r w:rsidRPr="004F0C50">
        <w:rPr>
          <w:color w:val="000000"/>
          <w:u w:color="000000"/>
        </w:rPr>
        <w:t>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wdrożenie informatycznego narzędzia do składania i oceny ofert na realizację zadań oraz</w:t>
      </w:r>
      <w:r w:rsidR="00AF122F">
        <w:rPr>
          <w:color w:val="000000"/>
          <w:u w:color="000000"/>
        </w:rPr>
        <w:t> </w:t>
      </w:r>
      <w:r w:rsidRPr="004F0C50">
        <w:rPr>
          <w:color w:val="000000"/>
          <w:u w:color="000000"/>
        </w:rPr>
        <w:t>sporządzania sprawozdań z ich wykonania;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o</w:t>
      </w:r>
      <w:r w:rsidRPr="00F057C8">
        <w:rPr>
          <w:color w:val="000000" w:themeColor="text1"/>
          <w:u w:color="000000"/>
        </w:rPr>
        <w:t>rganizacja dorocznego miejskiego kongresu organizacji obywatelskich</w:t>
      </w:r>
      <w:r w:rsidRPr="004F0C50">
        <w:rPr>
          <w:color w:val="000000"/>
          <w:u w:color="000000"/>
        </w:rPr>
        <w:t>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aktywizację i integrację środowiska organizacji pozarządowych;</w:t>
      </w:r>
    </w:p>
    <w:p w:rsidR="00653559" w:rsidRPr="004F0C50" w:rsidRDefault="00653559" w:rsidP="00A02CEC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0C50">
        <w:rPr>
          <w:color w:val="000000"/>
          <w:u w:color="000000"/>
        </w:rPr>
        <w:t>podjęcie działań w celu ustanowienia zasad stosowania klauzul społecznych w Urzędzie oraz</w:t>
      </w:r>
      <w:r w:rsidR="00AF122F">
        <w:rPr>
          <w:color w:val="000000"/>
          <w:u w:color="000000"/>
        </w:rPr>
        <w:t> </w:t>
      </w:r>
      <w:r w:rsidRPr="004F0C50">
        <w:rPr>
          <w:color w:val="000000"/>
          <w:u w:color="000000"/>
        </w:rPr>
        <w:t>miejskich jednostkach organizacyjnych.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3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Zasady współpracy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D10F03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3.</w:t>
      </w:r>
    </w:p>
    <w:p w:rsidR="00653559" w:rsidRDefault="00653559" w:rsidP="005E49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Miasta z organizacjami pozarządowymi i innymi podmiotami odbywa się w oparciu o zasady: pomocniczości, suwerenności stron, partnerstwa, efektywności, uczciwej konkurencji i jawności.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4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Zakres przedmiotowy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D10F03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4.</w:t>
      </w:r>
    </w:p>
    <w:p w:rsidR="00653559" w:rsidRDefault="00653559" w:rsidP="00D730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1.Przedmiotowy zakres współpracy Miasta z organizacjami pozarządowymi oraz innymi podmiotami określa art. 4 Ustawy.</w:t>
      </w:r>
    </w:p>
    <w:p w:rsidR="00653559" w:rsidRDefault="00653559" w:rsidP="00D730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2.Miasto współpracuje z organizacjami pozarządowymi oraz innymi podmiotami prowadzącymi działalność statutową w dziedzinach obejmujących przedmiotowy zakres współpracy.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5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Formy współpracy 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 w:rsidRPr="00405811">
        <w:rPr>
          <w:b/>
          <w:color w:val="000000"/>
          <w:u w:color="000000"/>
        </w:rPr>
        <w:t>§</w:t>
      </w:r>
      <w:r>
        <w:rPr>
          <w:color w:val="000000"/>
          <w:u w:color="000000"/>
        </w:rPr>
        <w:t xml:space="preserve"> 5.</w:t>
      </w:r>
    </w:p>
    <w:p w:rsidR="00653559" w:rsidRDefault="00653559" w:rsidP="00D730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z organizacjami pozarządowymi oraz innymi podmiotami odbywa się w formach określonych w art. 5 ust. 2 Ustawy, a w szczególności:</w:t>
      </w:r>
    </w:p>
    <w:p w:rsidR="00653559" w:rsidRDefault="00653559" w:rsidP="00D730A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l) w ramach współpracy finansowej - zlecanie realizacji zadań publicznych organizacjom pozarządowym i innym podmiotom na zasadach określonych w Ustawie i przepisach obowiązującego prawa, w tym poprzez:</w:t>
      </w:r>
    </w:p>
    <w:p w:rsidR="00653559" w:rsidRPr="00B83340" w:rsidRDefault="00653559" w:rsidP="00D730A4">
      <w:pPr>
        <w:pStyle w:val="Akapitzlist"/>
        <w:numPr>
          <w:ilvl w:val="0"/>
          <w:numId w:val="5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powierzanie zadań,</w:t>
      </w:r>
      <w:bookmarkStart w:id="0" w:name="_GoBack"/>
      <w:bookmarkEnd w:id="0"/>
    </w:p>
    <w:p w:rsidR="00653559" w:rsidRPr="00B83340" w:rsidRDefault="00653559" w:rsidP="00A02CEC">
      <w:pPr>
        <w:pStyle w:val="Akapitzlist"/>
        <w:numPr>
          <w:ilvl w:val="0"/>
          <w:numId w:val="5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lastRenderedPageBreak/>
        <w:t>wspieranie zadań z wymogiem wkładu finansowego lub osobowego lub</w:t>
      </w:r>
      <w:r w:rsidR="004C0AA8">
        <w:rPr>
          <w:color w:val="000000"/>
          <w:u w:color="000000"/>
        </w:rPr>
        <w:t> </w:t>
      </w:r>
      <w:r w:rsidRPr="00B83340">
        <w:rPr>
          <w:color w:val="000000"/>
          <w:u w:color="000000"/>
        </w:rPr>
        <w:t>rzeczowego,</w:t>
      </w:r>
    </w:p>
    <w:p w:rsidR="00653559" w:rsidRPr="00B83340" w:rsidRDefault="00653559" w:rsidP="00A02CEC">
      <w:pPr>
        <w:pStyle w:val="Akapitzlist"/>
        <w:numPr>
          <w:ilvl w:val="0"/>
          <w:numId w:val="5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pozakonkursowy tryb powierzania zadań;</w:t>
      </w:r>
    </w:p>
    <w:p w:rsidR="00653559" w:rsidRPr="00B83340" w:rsidRDefault="00653559" w:rsidP="00A02CEC">
      <w:pPr>
        <w:pStyle w:val="Akapitzlist"/>
        <w:numPr>
          <w:ilvl w:val="0"/>
          <w:numId w:val="5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zakup usług od organizacji pozarządowych, prowadzących działalność gospodarczą lub</w:t>
      </w:r>
      <w:r w:rsidR="00314990">
        <w:rPr>
          <w:color w:val="000000"/>
          <w:u w:color="000000"/>
        </w:rPr>
        <w:t> </w:t>
      </w:r>
      <w:r w:rsidRPr="00B83340">
        <w:rPr>
          <w:color w:val="000000"/>
          <w:u w:color="000000"/>
        </w:rPr>
        <w:t>odpłatną działalność statutową w oparciu o przepisy ustawy z dnia 29 stycznia 2004</w:t>
      </w:r>
      <w:r w:rsidR="00314990">
        <w:rPr>
          <w:color w:val="000000"/>
          <w:u w:color="000000"/>
        </w:rPr>
        <w:t> </w:t>
      </w:r>
      <w:r w:rsidRPr="00B83340">
        <w:rPr>
          <w:color w:val="000000"/>
          <w:u w:color="000000"/>
        </w:rPr>
        <w:t>r. Prawo zamówień publicznych,  jeżeli zadania, o których mowa w pkt 1 lit. a) można zrealizować  w sposób bardziej efektywny.</w:t>
      </w:r>
    </w:p>
    <w:p w:rsidR="00653559" w:rsidRDefault="00653559" w:rsidP="0065355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2) Umowy zawierane w ramach współpracy, o której mowa w pkt 1 lit. a i b muszą być zawierane na czas określony nie dłuższy niż 3 lata.</w:t>
      </w:r>
    </w:p>
    <w:p w:rsidR="00653559" w:rsidRDefault="00653559" w:rsidP="0065355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3) w ramach współpracy pozafinansowej:</w:t>
      </w:r>
    </w:p>
    <w:p w:rsidR="00653559" w:rsidRPr="00B83340" w:rsidRDefault="00653559" w:rsidP="00B8334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wzajemne informowanie się o planowanych kierunkach działalności,</w:t>
      </w:r>
    </w:p>
    <w:p w:rsidR="00653559" w:rsidRPr="00B83340" w:rsidRDefault="00653559" w:rsidP="00B8334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konsultowanie projektów aktów normatywnych dotyczących sfery zadań publicznych, o której mowa w art. 4 Ustawy z Miejską Radą Działalności Pożytku Publicznego,</w:t>
      </w:r>
    </w:p>
    <w:p w:rsidR="00653559" w:rsidRPr="00B83340" w:rsidRDefault="00653559" w:rsidP="00B8334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udział przedstawicieli organizacji pozarządowych w pracach komisji konkursowych do</w:t>
      </w:r>
      <w:r w:rsidR="00931B73">
        <w:rPr>
          <w:color w:val="000000"/>
          <w:u w:color="000000"/>
        </w:rPr>
        <w:t> </w:t>
      </w:r>
      <w:r w:rsidRPr="00B83340">
        <w:rPr>
          <w:color w:val="000000"/>
          <w:u w:color="000000"/>
        </w:rPr>
        <w:t>opiniowania ofert składanych w otwartych konkursach ofert,</w:t>
      </w:r>
    </w:p>
    <w:p w:rsidR="00653559" w:rsidRPr="00B83340" w:rsidRDefault="00653559" w:rsidP="00B8334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realizacja wspólnych przedsięwzięć na rzecz społeczności lokalnej,</w:t>
      </w:r>
    </w:p>
    <w:p w:rsidR="00653559" w:rsidRPr="00B83340" w:rsidRDefault="00653559" w:rsidP="00B8334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umowa o wykonanie inicjatywy lokalnej na zasadach określonych w Ustawie,</w:t>
      </w:r>
    </w:p>
    <w:p w:rsidR="00653559" w:rsidRPr="00B83340" w:rsidRDefault="00653559" w:rsidP="00B8334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obejmowanie patronatem władz Miasta przedsięwzięć i inicjatyw realizowanych przez organizacje pozarządowe i inne podmioty,</w:t>
      </w:r>
    </w:p>
    <w:p w:rsidR="00653559" w:rsidRPr="00B83340" w:rsidRDefault="00653559" w:rsidP="00B8334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prowadzenie działalności szkoleniowej i doradczej związanej z funkcjonowaniem organizacji pozarządowych i innych podmiotów,</w:t>
      </w:r>
    </w:p>
    <w:p w:rsidR="00653559" w:rsidRPr="00B83340" w:rsidRDefault="00653559" w:rsidP="00B8334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udzielanie rekomendacji wnioskującym o to organizacjom pozarządowym i innym podmiotom w zakresie podejmowanej współpracy z Miastem,</w:t>
      </w:r>
    </w:p>
    <w:p w:rsidR="00653559" w:rsidRPr="002B08A7" w:rsidRDefault="00653559" w:rsidP="0043671C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2B08A7">
        <w:rPr>
          <w:color w:val="000000"/>
        </w:rPr>
        <w:t xml:space="preserve">prowadzenie na stronie głównej Urzędu zakładki </w:t>
      </w:r>
      <w:r w:rsidR="002B08A7" w:rsidRPr="002B08A7">
        <w:rPr>
          <w:color w:val="000000"/>
        </w:rPr>
        <w:t xml:space="preserve">„Organizacje pozarządowe" </w:t>
      </w:r>
      <w:r w:rsidRPr="002B08A7">
        <w:rPr>
          <w:color w:val="000000"/>
        </w:rPr>
        <w:t xml:space="preserve"> oraz</w:t>
      </w:r>
      <w:r w:rsidR="00931B73">
        <w:rPr>
          <w:color w:val="000000"/>
        </w:rPr>
        <w:t> </w:t>
      </w:r>
      <w:r w:rsidRPr="002B08A7">
        <w:rPr>
          <w:color w:val="000000"/>
        </w:rPr>
        <w:t>umożliwianie organizacjom pozarządowym i innym podmiotom zamieszczania tam własnych ogłoszeń,</w:t>
      </w:r>
      <w:r w:rsidR="00F37304" w:rsidRPr="002B08A7">
        <w:rPr>
          <w:color w:val="000000"/>
        </w:rPr>
        <w:t xml:space="preserve"> </w:t>
      </w:r>
    </w:p>
    <w:p w:rsidR="00653559" w:rsidRPr="00B83340" w:rsidRDefault="00653559" w:rsidP="00B8334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działalność: Miejskiej Rady Działalności Pożytku Publicznego w Kielcach, innych rad społec</w:t>
      </w:r>
      <w:r w:rsidR="00314990">
        <w:rPr>
          <w:color w:val="000000"/>
          <w:u w:color="000000"/>
        </w:rPr>
        <w:t xml:space="preserve">znych o charakterze doradczo - </w:t>
      </w:r>
      <w:r w:rsidRPr="00B83340">
        <w:rPr>
          <w:color w:val="000000"/>
          <w:u w:color="000000"/>
        </w:rPr>
        <w:t>opiniotwórczym oraz wspólnych zespołów o charakterze doradczym i inicjatywnym.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6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Priorytetowe zadania publiczne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405811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6.</w:t>
      </w:r>
    </w:p>
    <w:p w:rsidR="00653559" w:rsidRDefault="00653559" w:rsidP="0065355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1.W roku 202</w:t>
      </w:r>
      <w:r w:rsidR="00B83340">
        <w:rPr>
          <w:color w:val="000000"/>
          <w:u w:color="000000"/>
        </w:rPr>
        <w:t>1</w:t>
      </w:r>
      <w:r>
        <w:rPr>
          <w:color w:val="000000"/>
          <w:u w:color="000000"/>
        </w:rPr>
        <w:t> priorytetowe obszary współpracy obejmują sferę zadań z zakresu:</w:t>
      </w:r>
    </w:p>
    <w:p w:rsidR="00653559" w:rsidRPr="00B83340" w:rsidRDefault="00653559" w:rsidP="00A02CEC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przeciwdziałania uzależnieniom i patologiom społecznym,</w:t>
      </w:r>
    </w:p>
    <w:p w:rsidR="00653559" w:rsidRPr="00B83340" w:rsidRDefault="00653559" w:rsidP="00A02CEC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pomocy społecznej oraz działań na rzecz osób niepełnosprawnych,</w:t>
      </w:r>
    </w:p>
    <w:p w:rsidR="00653559" w:rsidRPr="00B83340" w:rsidRDefault="00653559" w:rsidP="00A02CEC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ochrony i promocji zdrowia,</w:t>
      </w:r>
    </w:p>
    <w:p w:rsidR="00653559" w:rsidRPr="00B83340" w:rsidRDefault="00653559" w:rsidP="00A02CEC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turystyki i krajoznawstwa,</w:t>
      </w:r>
    </w:p>
    <w:p w:rsidR="00653559" w:rsidRPr="00B83340" w:rsidRDefault="00653559" w:rsidP="00A02CEC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kultury, sztuki, ochrony dóbr kultury i dziedzictwa narodowego,</w:t>
      </w:r>
    </w:p>
    <w:p w:rsidR="00653559" w:rsidRPr="00B83340" w:rsidRDefault="00653559" w:rsidP="00A02CEC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ekologii i ochrony zwierząt oraz ochrony dziedzictwa przyrodniczego,</w:t>
      </w:r>
    </w:p>
    <w:p w:rsidR="00653559" w:rsidRPr="00B83340" w:rsidRDefault="00653559" w:rsidP="00A02CEC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wspierania i upowszechniania kultury fizycznej,</w:t>
      </w:r>
    </w:p>
    <w:p w:rsidR="00653559" w:rsidRPr="00B83340" w:rsidRDefault="00653559" w:rsidP="00A02CEC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B83340">
        <w:rPr>
          <w:color w:val="000000"/>
          <w:u w:color="000000"/>
        </w:rPr>
        <w:t>udzielania nieodpłatnej pomocy prawnej oraz zwiększania świadomości prawnej społeczeństwa.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7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Okres realizacji Programu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405811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7.</w:t>
      </w:r>
    </w:p>
    <w:p w:rsidR="00653559" w:rsidRDefault="00653559" w:rsidP="004412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współpracy Miasta Kielce z organizacjami pozarządowymi oraz podmiotami prowadzącymi działalność pożytku publicznego na 202</w:t>
      </w:r>
      <w:r w:rsidR="00B83340">
        <w:rPr>
          <w:color w:val="000000"/>
          <w:u w:color="000000"/>
        </w:rPr>
        <w:t>1</w:t>
      </w:r>
      <w:r>
        <w:rPr>
          <w:color w:val="000000"/>
          <w:u w:color="000000"/>
        </w:rPr>
        <w:t> rok obowiązuje od 01.01.202</w:t>
      </w:r>
      <w:r w:rsidR="00B83340">
        <w:rPr>
          <w:color w:val="000000"/>
          <w:u w:color="000000"/>
        </w:rPr>
        <w:t xml:space="preserve">1 </w:t>
      </w:r>
      <w:r>
        <w:rPr>
          <w:color w:val="000000"/>
          <w:u w:color="000000"/>
        </w:rPr>
        <w:t>r. do</w:t>
      </w:r>
      <w:r w:rsidR="00F41BF5">
        <w:rPr>
          <w:color w:val="000000"/>
          <w:u w:color="000000"/>
        </w:rPr>
        <w:t> </w:t>
      </w:r>
      <w:r>
        <w:rPr>
          <w:color w:val="000000"/>
          <w:u w:color="000000"/>
        </w:rPr>
        <w:t>31.12.202</w:t>
      </w:r>
      <w:r w:rsidR="00B83340">
        <w:rPr>
          <w:color w:val="000000"/>
          <w:u w:color="000000"/>
        </w:rPr>
        <w:t xml:space="preserve">1 </w:t>
      </w:r>
      <w:r>
        <w:rPr>
          <w:color w:val="000000"/>
          <w:u w:color="000000"/>
        </w:rPr>
        <w:t>r.</w:t>
      </w:r>
    </w:p>
    <w:p w:rsidR="00441272" w:rsidRDefault="00441272" w:rsidP="00653559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Rozdział 8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Sposób realizacji Programu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405811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8.</w:t>
      </w:r>
    </w:p>
    <w:p w:rsidR="00653559" w:rsidRDefault="00653559" w:rsidP="001F2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1.Podmiotami uczestniczącymi w realizacji Programu są:</w:t>
      </w:r>
    </w:p>
    <w:p w:rsidR="00653559" w:rsidRDefault="00653559" w:rsidP="001F2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</w:t>
      </w:r>
      <w:r w:rsidR="00B8334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Prezydent Miasta Kielce w zakresie bieżącej współpracy z organizacjami pozarządowymi i innymi podmiotami, a w szczególności:</w:t>
      </w:r>
    </w:p>
    <w:p w:rsidR="00653559" w:rsidRDefault="00653559" w:rsidP="001F2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 w:rsidR="00B8334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)</w:t>
      </w:r>
      <w:r w:rsidR="00B8334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ogłaszania otwartych konkursów ofert na realizację zadań publicznych Miasta oraz powoływania Komisji,</w:t>
      </w:r>
    </w:p>
    <w:p w:rsidR="00653559" w:rsidRDefault="00653559" w:rsidP="001F2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</w:t>
      </w:r>
      <w:r w:rsidR="00B8334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wybierania najkorzystniejszych ofert realizacji zadań publicznych na podstawie rekomendacji Komisji.</w:t>
      </w:r>
    </w:p>
    <w:p w:rsidR="00653559" w:rsidRDefault="00653559" w:rsidP="001F2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</w:t>
      </w:r>
      <w:r w:rsidR="00B8334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Organizacje pozarządowe i inne podmioty prowadzące działalność pożytku publicznego w zakresie odpowiadającym działaniom Miasta;</w:t>
      </w:r>
    </w:p>
    <w:p w:rsidR="00653559" w:rsidRDefault="00653559" w:rsidP="001F2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</w:t>
      </w:r>
      <w:r w:rsidR="00B8334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Komórki merytoryczne Urzędu oraz </w:t>
      </w:r>
      <w:r w:rsidR="002275E6">
        <w:rPr>
          <w:color w:val="000000"/>
          <w:u w:color="000000"/>
        </w:rPr>
        <w:t xml:space="preserve">miejskie </w:t>
      </w:r>
      <w:r>
        <w:rPr>
          <w:color w:val="000000"/>
          <w:u w:color="000000"/>
        </w:rPr>
        <w:t>jednostki organizacyjne prowadzące bezpośrednią współpracę z organizacjami, która w szczególności polega na:</w:t>
      </w:r>
    </w:p>
    <w:p w:rsidR="00653559" w:rsidRPr="00405811" w:rsidRDefault="00653559" w:rsidP="001F2A54">
      <w:pPr>
        <w:pStyle w:val="Akapitzlist"/>
        <w:numPr>
          <w:ilvl w:val="0"/>
          <w:numId w:val="9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przygotowaniu i prowadzeniu konkursów ofert dla organizacji na realizację zadań finansowanych ze środków Miasta oraz zawieraniu umów;</w:t>
      </w:r>
      <w:r w:rsidR="0063519C">
        <w:rPr>
          <w:color w:val="000000"/>
          <w:u w:color="000000"/>
        </w:rPr>
        <w:t xml:space="preserve"> </w:t>
      </w:r>
    </w:p>
    <w:p w:rsidR="00653559" w:rsidRPr="00405811" w:rsidRDefault="00653559" w:rsidP="00405811">
      <w:pPr>
        <w:pStyle w:val="Akapitzlist"/>
        <w:numPr>
          <w:ilvl w:val="0"/>
          <w:numId w:val="9"/>
        </w:numPr>
        <w:spacing w:before="120" w:after="120"/>
        <w:jc w:val="left"/>
        <w:rPr>
          <w:color w:val="000000"/>
          <w:u w:color="000000"/>
        </w:rPr>
      </w:pPr>
      <w:r w:rsidRPr="00405811">
        <w:rPr>
          <w:color w:val="000000"/>
          <w:u w:color="000000"/>
        </w:rPr>
        <w:t>sporządzaniu sprawozdań z finansowej i pozafinansowej współpracy z organizacjami pozarządowymi i innymi podmiotami;</w:t>
      </w:r>
    </w:p>
    <w:p w:rsidR="00653559" w:rsidRPr="00405811" w:rsidRDefault="00653559" w:rsidP="00405811">
      <w:pPr>
        <w:pStyle w:val="Akapitzlist"/>
        <w:numPr>
          <w:ilvl w:val="0"/>
          <w:numId w:val="9"/>
        </w:numPr>
        <w:spacing w:before="120" w:after="120"/>
        <w:jc w:val="left"/>
        <w:rPr>
          <w:color w:val="000000"/>
          <w:u w:color="000000"/>
        </w:rPr>
      </w:pPr>
      <w:r w:rsidRPr="00405811">
        <w:rPr>
          <w:color w:val="000000"/>
          <w:u w:color="000000"/>
        </w:rPr>
        <w:t>podejmowaniu i prowadzeniu bieżącej współpracy z organizacjami pozarządowymi i innymi podmiotami statutowo prowadzącymi działalność pożytku publicznego.</w:t>
      </w:r>
    </w:p>
    <w:p w:rsidR="00653559" w:rsidRDefault="00653559" w:rsidP="0040581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</w:t>
      </w:r>
      <w:r w:rsidR="0040581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Miejska Rada Działalności Pożytku Publicznego w Kielcach w zakresie wynikającym z art. 41i ust. 1 pkt 5 Ustawy.</w:t>
      </w:r>
    </w:p>
    <w:p w:rsidR="00653559" w:rsidRDefault="00653559" w:rsidP="0040581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</w:t>
      </w:r>
      <w:r w:rsidR="0040581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Realizację Programu ze strony Prezydenta Miasta Kielce koordynuje Wydział Przedsiębiorczości i Komunikacji Społecznej  - Bi</w:t>
      </w:r>
      <w:r w:rsidR="00405811">
        <w:rPr>
          <w:color w:val="000000"/>
          <w:u w:color="000000"/>
        </w:rPr>
        <w:t>uro ds. Partycypacji Społecznej</w:t>
      </w:r>
      <w:r>
        <w:rPr>
          <w:color w:val="000000"/>
          <w:u w:color="000000"/>
        </w:rPr>
        <w:t xml:space="preserve"> </w:t>
      </w:r>
      <w:r w:rsidR="00BD7A2B">
        <w:rPr>
          <w:color w:val="000000"/>
          <w:u w:color="000000"/>
        </w:rPr>
        <w:t xml:space="preserve"> pod względem merytorycznym,</w:t>
      </w:r>
      <w:r>
        <w:rPr>
          <w:color w:val="000000"/>
          <w:u w:color="000000"/>
        </w:rPr>
        <w:t xml:space="preserve"> komórki merytoryczne Urzędu oraz </w:t>
      </w:r>
      <w:r w:rsidR="00BD7A2B">
        <w:rPr>
          <w:color w:val="000000"/>
          <w:u w:color="000000"/>
        </w:rPr>
        <w:t xml:space="preserve">miejskie </w:t>
      </w:r>
      <w:r>
        <w:rPr>
          <w:color w:val="000000"/>
          <w:u w:color="000000"/>
        </w:rPr>
        <w:t>jednostki organizacyjne odpowiedzialne za współdziałanie z organizacjami pozarządowymi  w zakresie realizowanych zadań.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9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Wysokość środków planowanych na realizację Programu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405811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9.</w:t>
      </w:r>
    </w:p>
    <w:p w:rsidR="00653559" w:rsidRPr="00405811" w:rsidRDefault="00653559" w:rsidP="00405811">
      <w:pPr>
        <w:pStyle w:val="Akapitzlist"/>
        <w:numPr>
          <w:ilvl w:val="0"/>
          <w:numId w:val="10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Wysokość środków publicznych przeznaczona na realizację Programu zostanie określona w budżecie Miasta na rok 202</w:t>
      </w:r>
      <w:r w:rsidR="00405811" w:rsidRPr="00405811">
        <w:rPr>
          <w:color w:val="000000"/>
          <w:u w:color="000000"/>
        </w:rPr>
        <w:t>1</w:t>
      </w:r>
      <w:r w:rsidRPr="00405811">
        <w:rPr>
          <w:color w:val="000000"/>
          <w:u w:color="000000"/>
        </w:rPr>
        <w:t>. Wydatki związane z realizacją zadań, o których mowa w Programie nie mogą przekroczyć kwot zaplanowanych na ten cel w budżecie na rok 202</w:t>
      </w:r>
      <w:r w:rsidR="00405811" w:rsidRPr="00405811">
        <w:rPr>
          <w:color w:val="000000"/>
          <w:u w:color="000000"/>
        </w:rPr>
        <w:t>1</w:t>
      </w:r>
      <w:r w:rsidRPr="00405811">
        <w:rPr>
          <w:color w:val="000000"/>
          <w:u w:color="000000"/>
        </w:rPr>
        <w:t>.</w:t>
      </w:r>
    </w:p>
    <w:p w:rsidR="00653559" w:rsidRPr="00405811" w:rsidRDefault="00653559" w:rsidP="00405811">
      <w:pPr>
        <w:pStyle w:val="Akapitzlist"/>
        <w:numPr>
          <w:ilvl w:val="0"/>
          <w:numId w:val="10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Planowana kwota przeznaczona na realizację Programu w roku 202</w:t>
      </w:r>
      <w:r w:rsidR="00405811">
        <w:rPr>
          <w:color w:val="000000"/>
          <w:u w:color="000000"/>
        </w:rPr>
        <w:t>1</w:t>
      </w:r>
      <w:r w:rsidRPr="00405811">
        <w:rPr>
          <w:color w:val="000000"/>
          <w:u w:color="000000"/>
        </w:rPr>
        <w:t xml:space="preserve"> wynosi  </w:t>
      </w:r>
      <w:r w:rsidR="00405811" w:rsidRPr="00405811">
        <w:rPr>
          <w:color w:val="000000"/>
          <w:u w:color="000000"/>
        </w:rPr>
        <w:t>..........................................</w:t>
      </w:r>
      <w:r w:rsidRPr="00405811">
        <w:rPr>
          <w:color w:val="000000"/>
          <w:u w:color="000000"/>
        </w:rPr>
        <w:t> zł.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10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Sposób oceny realizacji Programu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405811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10.</w:t>
      </w:r>
    </w:p>
    <w:p w:rsidR="00653559" w:rsidRDefault="00653559" w:rsidP="0065355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1.Oceniając sposób realizacji Programu należy uwzględnić następujące mierniki efektywności realizacji Programu w danym roku:</w:t>
      </w:r>
    </w:p>
    <w:p w:rsidR="00653559" w:rsidRPr="00405811" w:rsidRDefault="00653559" w:rsidP="00405811">
      <w:pPr>
        <w:pStyle w:val="Akapitzlist"/>
        <w:numPr>
          <w:ilvl w:val="0"/>
          <w:numId w:val="11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liczba i struktura ogłoszonych otwartych konkursów ofert;</w:t>
      </w:r>
    </w:p>
    <w:p w:rsidR="00653559" w:rsidRPr="00405811" w:rsidRDefault="00653559" w:rsidP="00405811">
      <w:pPr>
        <w:pStyle w:val="Akapitzlist"/>
        <w:numPr>
          <w:ilvl w:val="0"/>
          <w:numId w:val="11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liczba i struktura ofert, które wpłynęły od organizacji pozarządowych i innych podmiotów;</w:t>
      </w:r>
    </w:p>
    <w:p w:rsidR="00653559" w:rsidRPr="00405811" w:rsidRDefault="00653559" w:rsidP="00405811">
      <w:pPr>
        <w:pStyle w:val="Akapitzlist"/>
        <w:numPr>
          <w:ilvl w:val="0"/>
          <w:numId w:val="11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liczba i struktura umów zawartych z organizacjami pozarządowymi n</w:t>
      </w:r>
      <w:r w:rsidR="00F82D5D">
        <w:rPr>
          <w:color w:val="000000"/>
          <w:u w:color="000000"/>
        </w:rPr>
        <w:t xml:space="preserve">a realizację zadań publicznych, </w:t>
      </w:r>
      <w:r w:rsidRPr="00405811">
        <w:rPr>
          <w:color w:val="000000"/>
          <w:u w:color="000000"/>
        </w:rPr>
        <w:t>w ramach środków finansowych przekazanych organizacjom pozarządowym przez Prezydenta Miasta Kielce;</w:t>
      </w:r>
    </w:p>
    <w:p w:rsidR="00653559" w:rsidRPr="00405811" w:rsidRDefault="00653559" w:rsidP="00405811">
      <w:pPr>
        <w:pStyle w:val="Akapitzlist"/>
        <w:numPr>
          <w:ilvl w:val="0"/>
          <w:numId w:val="11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lastRenderedPageBreak/>
        <w:t>wysokość środków publicznych przeznaczonych z budżetu Miasta na realizacje zadań publicznych przez organizacje pozarządowe i inne podmioty;</w:t>
      </w:r>
    </w:p>
    <w:p w:rsidR="00653559" w:rsidRPr="00405811" w:rsidRDefault="00653559" w:rsidP="00405811">
      <w:pPr>
        <w:pStyle w:val="Akapitzlist"/>
        <w:numPr>
          <w:ilvl w:val="0"/>
          <w:numId w:val="11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liczba osób, które były adresatami (beneficjentami) działań publicznych realizowanych przez</w:t>
      </w:r>
      <w:r w:rsidR="00405811">
        <w:rPr>
          <w:color w:val="000000"/>
          <w:u w:color="000000"/>
        </w:rPr>
        <w:t> </w:t>
      </w:r>
      <w:r w:rsidRPr="00405811">
        <w:rPr>
          <w:color w:val="000000"/>
          <w:u w:color="000000"/>
        </w:rPr>
        <w:t>organizacje pozarządowe i inne podmioty;</w:t>
      </w:r>
    </w:p>
    <w:p w:rsidR="00653559" w:rsidRPr="00405811" w:rsidRDefault="00653559" w:rsidP="00405811">
      <w:pPr>
        <w:pStyle w:val="Akapitzlist"/>
        <w:numPr>
          <w:ilvl w:val="0"/>
          <w:numId w:val="11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stopień zgodności realizowanych przez organizacje pozarządowe i inne podmioty zadań publicznych z priorytetami przyjętymi w Programie;</w:t>
      </w:r>
    </w:p>
    <w:p w:rsidR="00653559" w:rsidRPr="00405811" w:rsidRDefault="00653559" w:rsidP="00405811">
      <w:pPr>
        <w:pStyle w:val="Akapitzlist"/>
        <w:numPr>
          <w:ilvl w:val="0"/>
          <w:numId w:val="11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liczba i zakres zorganizowanych szkoleń dla organizacji pozarządowych i innych podmiotów w zakresie realizacji założeń Programu.</w:t>
      </w:r>
    </w:p>
    <w:p w:rsidR="00653559" w:rsidRDefault="00653559" w:rsidP="0040581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Bieżącym monitoringiem realizacji zadań Programu zajmują się właściwe  komórki merytoryczne Urzędu oraz </w:t>
      </w:r>
      <w:r w:rsidR="001E00F9">
        <w:rPr>
          <w:color w:val="000000"/>
          <w:u w:color="000000"/>
        </w:rPr>
        <w:t xml:space="preserve">miejskie </w:t>
      </w:r>
      <w:r>
        <w:rPr>
          <w:color w:val="000000"/>
          <w:u w:color="000000"/>
        </w:rPr>
        <w:t>jednostki organizacyjne prowadzące bezpośrednią współpracę z organizacjami.</w:t>
      </w:r>
    </w:p>
    <w:p w:rsidR="00653559" w:rsidRDefault="00653559" w:rsidP="0040581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 Sprawozdanie zbiorcze na podstawie danych przedstawionych przez komórki organizacyjne Urzędu oraz</w:t>
      </w:r>
      <w:r w:rsidR="002275E6">
        <w:rPr>
          <w:color w:val="000000"/>
          <w:u w:color="000000"/>
        </w:rPr>
        <w:t> </w:t>
      </w:r>
      <w:r w:rsidR="001E00F9">
        <w:rPr>
          <w:color w:val="000000"/>
          <w:u w:color="000000"/>
        </w:rPr>
        <w:t xml:space="preserve">miejskie </w:t>
      </w:r>
      <w:r>
        <w:rPr>
          <w:color w:val="000000"/>
          <w:u w:color="000000"/>
        </w:rPr>
        <w:t>jednostki organizacyjne sporządzi Wydział Przedsiębiorczości i Komunikacji Społecznej  - Bi</w:t>
      </w:r>
      <w:r w:rsidR="00405811">
        <w:rPr>
          <w:color w:val="000000"/>
          <w:u w:color="000000"/>
        </w:rPr>
        <w:t>uro ds. Partycypacji Społecznej</w:t>
      </w:r>
      <w:r>
        <w:rPr>
          <w:color w:val="000000"/>
          <w:u w:color="000000"/>
        </w:rPr>
        <w:t>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11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Sposób tworzenia Programu i przebieg konsultacji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285069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11.</w:t>
      </w:r>
    </w:p>
    <w:p w:rsidR="00653559" w:rsidRDefault="00653559" w:rsidP="00405811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</w:t>
      </w:r>
      <w:r w:rsidR="0040581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Prace nad przygotowaniem Programu zostały zainicjowane i przeprowadzone przez Wydział </w:t>
      </w:r>
      <w:r w:rsidR="00405811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Przedsiębiorczości i Komunikacji Społecznej  - B</w:t>
      </w:r>
      <w:r w:rsidR="00405811">
        <w:rPr>
          <w:color w:val="000000"/>
          <w:u w:color="000000"/>
        </w:rPr>
        <w:t>iuro ds. Partycypacji Społecznej</w:t>
      </w:r>
      <w:r>
        <w:rPr>
          <w:color w:val="000000"/>
          <w:u w:color="000000"/>
        </w:rPr>
        <w:t>.</w:t>
      </w:r>
    </w:p>
    <w:p w:rsidR="00653559" w:rsidRDefault="00653559" w:rsidP="00405811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2.</w:t>
      </w:r>
      <w:r w:rsidR="0040581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Przygotowanie Programu objęło realizację w zaplanowanych terminach następujących działań:</w:t>
      </w:r>
    </w:p>
    <w:p w:rsidR="00653559" w:rsidRPr="00957D62" w:rsidRDefault="00653559" w:rsidP="009B200E">
      <w:pPr>
        <w:pStyle w:val="Akapitzlist"/>
        <w:numPr>
          <w:ilvl w:val="0"/>
          <w:numId w:val="12"/>
        </w:numPr>
        <w:spacing w:before="120" w:after="120"/>
        <w:rPr>
          <w:color w:val="000000"/>
          <w:u w:color="000000"/>
        </w:rPr>
      </w:pPr>
      <w:r w:rsidRPr="00957D62">
        <w:rPr>
          <w:color w:val="000000"/>
          <w:u w:color="000000"/>
        </w:rPr>
        <w:t xml:space="preserve">przygotowanie przez właściwe komórki merytorycznie Urzędu oraz </w:t>
      </w:r>
      <w:r w:rsidR="00804632">
        <w:rPr>
          <w:color w:val="000000"/>
          <w:u w:color="000000"/>
        </w:rPr>
        <w:t xml:space="preserve">miejskie </w:t>
      </w:r>
      <w:r w:rsidRPr="00957D62">
        <w:rPr>
          <w:color w:val="000000"/>
          <w:u w:color="000000"/>
        </w:rPr>
        <w:t>jednostki organizacyjne informacji na temat wysokości planowanych środków publicznych przeznaczonych na realizację zadań publicznych przez organizacje pozarządowe oraz</w:t>
      </w:r>
      <w:r w:rsidR="00A02CEC">
        <w:rPr>
          <w:color w:val="000000"/>
          <w:u w:color="000000"/>
        </w:rPr>
        <w:t> </w:t>
      </w:r>
      <w:r w:rsidRPr="00957D62">
        <w:rPr>
          <w:color w:val="000000"/>
          <w:u w:color="000000"/>
        </w:rPr>
        <w:t>priorytetów w realizacji zadań publicznych;</w:t>
      </w:r>
    </w:p>
    <w:p w:rsidR="00653559" w:rsidRPr="00405811" w:rsidRDefault="00653559" w:rsidP="009B200E">
      <w:pPr>
        <w:pStyle w:val="Akapitzlist"/>
        <w:numPr>
          <w:ilvl w:val="0"/>
          <w:numId w:val="12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 xml:space="preserve">opracowanie projektu Programu z uwzględnieniem informacji od komórek merytorycznych Urzędu oraz </w:t>
      </w:r>
      <w:r w:rsidR="001E00F9">
        <w:rPr>
          <w:color w:val="000000"/>
          <w:u w:color="000000"/>
        </w:rPr>
        <w:t xml:space="preserve">miejskich </w:t>
      </w:r>
      <w:r w:rsidRPr="00405811">
        <w:rPr>
          <w:color w:val="000000"/>
          <w:u w:color="000000"/>
        </w:rPr>
        <w:t>jednostek organizacyjnych;</w:t>
      </w:r>
    </w:p>
    <w:p w:rsidR="00653559" w:rsidRPr="00405811" w:rsidRDefault="00653559" w:rsidP="009B200E">
      <w:pPr>
        <w:pStyle w:val="Akapitzlist"/>
        <w:numPr>
          <w:ilvl w:val="0"/>
          <w:numId w:val="12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skierowanie projektu Programu do konsultacji z Miejską Radą Działalności Pożytku Publicznego</w:t>
      </w:r>
      <w:r w:rsidR="00F37304">
        <w:rPr>
          <w:color w:val="000000"/>
          <w:u w:color="000000"/>
        </w:rPr>
        <w:t xml:space="preserve">, </w:t>
      </w:r>
      <w:r w:rsidR="00F37304" w:rsidRPr="006B798F">
        <w:rPr>
          <w:color w:val="000000" w:themeColor="text1"/>
          <w:u w:color="000000"/>
        </w:rPr>
        <w:t>Rad</w:t>
      </w:r>
      <w:r w:rsidR="00AC2F1F" w:rsidRPr="006B798F">
        <w:rPr>
          <w:color w:val="000000" w:themeColor="text1"/>
          <w:u w:color="000000"/>
        </w:rPr>
        <w:t>ą</w:t>
      </w:r>
      <w:r w:rsidR="00F37304" w:rsidRPr="006B798F">
        <w:rPr>
          <w:color w:val="000000" w:themeColor="text1"/>
          <w:u w:color="000000"/>
        </w:rPr>
        <w:t xml:space="preserve"> Seniorów, Młodzieżową R</w:t>
      </w:r>
      <w:r w:rsidR="00AC2F1F" w:rsidRPr="006B798F">
        <w:rPr>
          <w:color w:val="000000" w:themeColor="text1"/>
          <w:u w:color="000000"/>
        </w:rPr>
        <w:t>adą</w:t>
      </w:r>
      <w:r w:rsidR="00F37304" w:rsidRPr="006B798F">
        <w:rPr>
          <w:color w:val="000000" w:themeColor="text1"/>
          <w:u w:color="000000"/>
        </w:rPr>
        <w:t xml:space="preserve"> Miasta oraz Kielecką </w:t>
      </w:r>
      <w:r w:rsidR="00AC2F1F" w:rsidRPr="006B798F">
        <w:rPr>
          <w:color w:val="000000" w:themeColor="text1"/>
          <w:u w:color="000000"/>
        </w:rPr>
        <w:t>Radą</w:t>
      </w:r>
      <w:r w:rsidR="00F37304" w:rsidRPr="006B798F">
        <w:rPr>
          <w:color w:val="000000" w:themeColor="text1"/>
          <w:u w:color="000000"/>
        </w:rPr>
        <w:t xml:space="preserve"> Kobiet</w:t>
      </w:r>
      <w:r w:rsidRPr="00405811">
        <w:rPr>
          <w:color w:val="000000"/>
          <w:u w:color="000000"/>
        </w:rPr>
        <w:t>;</w:t>
      </w:r>
    </w:p>
    <w:p w:rsidR="00653559" w:rsidRPr="006B798F" w:rsidRDefault="00653559" w:rsidP="009B200E">
      <w:pPr>
        <w:pStyle w:val="Akapitzlist"/>
        <w:numPr>
          <w:ilvl w:val="0"/>
          <w:numId w:val="12"/>
        </w:numPr>
        <w:spacing w:before="120" w:after="120"/>
        <w:rPr>
          <w:color w:val="000000" w:themeColor="text1"/>
          <w:u w:color="000000"/>
        </w:rPr>
      </w:pPr>
      <w:r w:rsidRPr="00405811">
        <w:rPr>
          <w:color w:val="000000"/>
          <w:u w:color="000000"/>
        </w:rPr>
        <w:t>rozpatrzenie opinii i uwag złożonych przez Miejską Radę Działalności Pożytku Publicznego</w:t>
      </w:r>
      <w:r w:rsidR="00F37304" w:rsidRPr="006B798F">
        <w:rPr>
          <w:color w:val="000000" w:themeColor="text1"/>
          <w:u w:color="000000"/>
        </w:rPr>
        <w:t>, Radę Seniorów, Młodzieżową Radę Miasta oraz Kielecką Radę Kobiet</w:t>
      </w:r>
      <w:r w:rsidRPr="006B798F">
        <w:rPr>
          <w:color w:val="000000" w:themeColor="text1"/>
          <w:u w:color="000000"/>
        </w:rPr>
        <w:t>;</w:t>
      </w:r>
    </w:p>
    <w:p w:rsidR="00653559" w:rsidRPr="00405811" w:rsidRDefault="00653559" w:rsidP="009B200E">
      <w:pPr>
        <w:pStyle w:val="Akapitzlist"/>
        <w:numPr>
          <w:ilvl w:val="0"/>
          <w:numId w:val="12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przedłożenie na posiedzenie Rady Miasta Kielce projektu uchwały w sprawie przyjęcia Programu.</w:t>
      </w:r>
    </w:p>
    <w:p w:rsidR="00653559" w:rsidRDefault="00653559" w:rsidP="0040581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3.</w:t>
      </w:r>
      <w:r w:rsidR="0040581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Po uchwaleniu przez Radę Miasta Kielce Programu </w:t>
      </w:r>
      <w:r w:rsidR="00957D62" w:rsidRPr="006B798F">
        <w:rPr>
          <w:color w:val="000000" w:themeColor="text1"/>
          <w:u w:color="000000"/>
        </w:rPr>
        <w:t>i opublikowaniu aktu w Dzienniku Urzędowym Województwa Świętokrzyskiego</w:t>
      </w:r>
      <w:r w:rsidR="00957D6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zostanie on zamieszczony na stronie internetowej Urzędu oraz</w:t>
      </w:r>
      <w:r w:rsidR="00FE7BA5">
        <w:rPr>
          <w:color w:val="000000"/>
          <w:u w:color="000000"/>
        </w:rPr>
        <w:t> </w:t>
      </w:r>
      <w:r>
        <w:rPr>
          <w:color w:val="000000"/>
          <w:u w:color="000000"/>
        </w:rPr>
        <w:t>w Biuletynie Informacji Publicznej.</w:t>
      </w:r>
    </w:p>
    <w:p w:rsidR="00957D62" w:rsidRDefault="00957D62" w:rsidP="00957D6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12</w:t>
      </w:r>
    </w:p>
    <w:p w:rsidR="00957D62" w:rsidRDefault="00957D62" w:rsidP="00957D6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Tryb powoływania i zasady działania komisji konkursowych do opiniowania ofert </w:t>
      </w:r>
      <w:r>
        <w:rPr>
          <w:b/>
          <w:i/>
          <w:color w:val="000000"/>
          <w:u w:color="000000"/>
        </w:rPr>
        <w:br/>
        <w:t>w otwartych konkursach ofert</w:t>
      </w:r>
    </w:p>
    <w:p w:rsidR="00957D62" w:rsidRDefault="00957D62" w:rsidP="00957D6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 12.</w:t>
      </w:r>
    </w:p>
    <w:p w:rsidR="00957D62" w:rsidRPr="00405811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Ogłaszając otwarty konkurs ofert Prezydent Miasta Kielce powołuje każdorazowo Komisje, celem opiniowania ofert złożonych w otwartych konkursach.</w:t>
      </w:r>
    </w:p>
    <w:p w:rsidR="00957D62" w:rsidRPr="00405811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Kandydatów do składu Komisji spośród przedstawi</w:t>
      </w:r>
      <w:r>
        <w:rPr>
          <w:color w:val="000000"/>
          <w:u w:color="000000"/>
        </w:rPr>
        <w:t xml:space="preserve">cieli organizacji pozarządowych </w:t>
      </w:r>
      <w:r w:rsidRPr="00405811">
        <w:rPr>
          <w:color w:val="000000"/>
          <w:u w:color="000000"/>
        </w:rPr>
        <w:t>i innych podmiotów wybiera się na podstawie złożonych przez nich deklaracji uczestnictwa w pracach Komisji.</w:t>
      </w:r>
    </w:p>
    <w:p w:rsidR="00957D62" w:rsidRPr="00405811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Prezydent Miasta Kielce ogłasza nabór na członków Komisji, o których mowa w ust. 2 w formie pisemnego zaproszenia umieszczanego na tablicach informacyjnych Urzędu oraz na stronie internetowej Urzędu.</w:t>
      </w:r>
    </w:p>
    <w:p w:rsidR="00957D62" w:rsidRPr="00405811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Ogłoszenie, o którym mowa w ust. 3 winno zawierać termin naboru członków Komisji, warunki formalne, jakie winni spełniać kandydaci oraz rodzaj zadań wymienionych w § 6.</w:t>
      </w:r>
    </w:p>
    <w:p w:rsidR="00957D62" w:rsidRPr="00405811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lastRenderedPageBreak/>
        <w:t xml:space="preserve">Prezydent Miasta Kielce </w:t>
      </w:r>
      <w:r w:rsidRPr="008B5A7C">
        <w:rPr>
          <w:color w:val="000000" w:themeColor="text1"/>
          <w:u w:color="000000"/>
        </w:rPr>
        <w:t xml:space="preserve">powołuje Komisję  </w:t>
      </w:r>
      <w:r w:rsidRPr="00405811">
        <w:rPr>
          <w:color w:val="000000"/>
          <w:u w:color="000000"/>
        </w:rPr>
        <w:t>spośród kandydatów,  którzy złożyli deklaracje oraz</w:t>
      </w:r>
      <w:r>
        <w:rPr>
          <w:color w:val="000000"/>
          <w:u w:color="000000"/>
        </w:rPr>
        <w:t> </w:t>
      </w:r>
      <w:r w:rsidRPr="00405811">
        <w:rPr>
          <w:color w:val="000000"/>
          <w:u w:color="000000"/>
        </w:rPr>
        <w:t>swoich przedstawicieli.</w:t>
      </w:r>
    </w:p>
    <w:p w:rsidR="00957D62" w:rsidRPr="006A238A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FF0000"/>
          <w:u w:color="000000"/>
        </w:rPr>
      </w:pPr>
      <w:r w:rsidRPr="00405811">
        <w:rPr>
          <w:color w:val="000000"/>
          <w:u w:color="000000"/>
        </w:rPr>
        <w:t>Pracami Komisji</w:t>
      </w:r>
      <w:r>
        <w:rPr>
          <w:color w:val="000000"/>
          <w:u w:color="000000"/>
        </w:rPr>
        <w:t xml:space="preserve"> kieruje przewodniczący Komisji </w:t>
      </w:r>
      <w:r w:rsidRPr="008B5A7C">
        <w:rPr>
          <w:color w:val="000000" w:themeColor="text1"/>
          <w:u w:color="000000"/>
        </w:rPr>
        <w:t>wyznaczony przez Prezydenta Miasta Kielce</w:t>
      </w:r>
      <w:r w:rsidRPr="006A238A">
        <w:rPr>
          <w:color w:val="FF0000"/>
          <w:u w:color="000000"/>
        </w:rPr>
        <w:t xml:space="preserve">. </w:t>
      </w:r>
    </w:p>
    <w:p w:rsidR="00957D62" w:rsidRPr="00405811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 xml:space="preserve">Komisja </w:t>
      </w:r>
      <w:r w:rsidR="00D34AEC">
        <w:rPr>
          <w:color w:val="000000"/>
          <w:u w:color="000000"/>
        </w:rPr>
        <w:t>obraduje na posiedzeniu zamkniętym</w:t>
      </w:r>
      <w:r w:rsidRPr="00405811">
        <w:rPr>
          <w:color w:val="000000"/>
          <w:u w:color="000000"/>
        </w:rPr>
        <w:t>, bez udziału oferentów.</w:t>
      </w:r>
    </w:p>
    <w:p w:rsidR="00957D62" w:rsidRPr="00405811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 xml:space="preserve">Skład </w:t>
      </w:r>
      <w:r w:rsidRPr="002B08A7">
        <w:rPr>
          <w:color w:val="000000" w:themeColor="text1"/>
          <w:u w:color="000000"/>
        </w:rPr>
        <w:t xml:space="preserve">Komisji </w:t>
      </w:r>
      <w:r w:rsidRPr="00405811">
        <w:rPr>
          <w:color w:val="000000"/>
          <w:u w:color="000000"/>
        </w:rPr>
        <w:t>wynosi 6 osób - w równych proporcjach przedstawiciele organu wykonawczego oraz</w:t>
      </w:r>
      <w:r>
        <w:rPr>
          <w:color w:val="000000"/>
          <w:u w:color="000000"/>
        </w:rPr>
        <w:t> </w:t>
      </w:r>
      <w:r w:rsidRPr="00405811">
        <w:rPr>
          <w:color w:val="000000"/>
          <w:u w:color="000000"/>
        </w:rPr>
        <w:t>organizacji poz</w:t>
      </w:r>
      <w:r w:rsidR="002B08A7">
        <w:rPr>
          <w:color w:val="000000"/>
          <w:u w:color="000000"/>
        </w:rPr>
        <w:t xml:space="preserve">arządowych i innych podmiotów, z zastrzeżeniem, </w:t>
      </w:r>
      <w:r w:rsidRPr="00405811">
        <w:rPr>
          <w:color w:val="000000"/>
          <w:u w:color="000000"/>
        </w:rPr>
        <w:t xml:space="preserve">o którym mowa </w:t>
      </w:r>
      <w:r w:rsidR="001E00F9">
        <w:rPr>
          <w:color w:val="000000"/>
          <w:u w:color="000000"/>
        </w:rPr>
        <w:t>w art. 15 ust. 2d</w:t>
      </w:r>
      <w:r w:rsidR="00096AD2">
        <w:rPr>
          <w:color w:val="000000"/>
          <w:u w:color="000000"/>
        </w:rPr>
        <w:t>a</w:t>
      </w:r>
      <w:r w:rsidRPr="00405811">
        <w:rPr>
          <w:color w:val="000000"/>
          <w:u w:color="000000"/>
        </w:rPr>
        <w:t xml:space="preserve"> Ustawy, zaś opinie wiążące mogą zapadać przy obecności minimum 3 osób.</w:t>
      </w:r>
    </w:p>
    <w:p w:rsidR="00957D62" w:rsidRPr="00405811" w:rsidRDefault="00D34AEC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posiedzeniu</w:t>
      </w:r>
      <w:r w:rsidR="00957D62" w:rsidRPr="00405811">
        <w:rPr>
          <w:color w:val="000000"/>
          <w:u w:color="000000"/>
        </w:rPr>
        <w:t xml:space="preserve"> </w:t>
      </w:r>
      <w:r w:rsidR="00957D62">
        <w:rPr>
          <w:color w:val="000000"/>
          <w:u w:color="000000"/>
        </w:rPr>
        <w:t xml:space="preserve">Komisji </w:t>
      </w:r>
      <w:r w:rsidR="00957D62" w:rsidRPr="00405811">
        <w:rPr>
          <w:color w:val="000000"/>
          <w:u w:color="000000"/>
        </w:rPr>
        <w:t>mogą brać udział osoby nie będące członkami Komisji, wykonujące czynności związane z </w:t>
      </w:r>
      <w:r w:rsidR="00096AD2">
        <w:rPr>
          <w:color w:val="000000"/>
          <w:u w:color="000000"/>
        </w:rPr>
        <w:t xml:space="preserve">jej </w:t>
      </w:r>
      <w:r w:rsidR="00957D62" w:rsidRPr="00405811">
        <w:rPr>
          <w:color w:val="000000"/>
          <w:u w:color="000000"/>
        </w:rPr>
        <w:t>obsługą.</w:t>
      </w:r>
    </w:p>
    <w:p w:rsidR="00957D62" w:rsidRPr="00405811" w:rsidRDefault="00096AD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Komisja </w:t>
      </w:r>
      <w:r w:rsidR="00957D62" w:rsidRPr="00405811">
        <w:rPr>
          <w:color w:val="000000"/>
          <w:u w:color="000000"/>
        </w:rPr>
        <w:t>opiniuje oferty w terminie 14 dni od dnia, w którym upłynął termin składania ofert.</w:t>
      </w:r>
    </w:p>
    <w:p w:rsidR="00957D62" w:rsidRPr="00405811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>Komisja dokonuje oceny ofert przyznając im punkty według kryteriów określonych każdorazowo w ogłoszeniu otwartego konkursu ofert.</w:t>
      </w:r>
    </w:p>
    <w:p w:rsidR="00957D62" w:rsidRPr="00405811" w:rsidRDefault="00957D62" w:rsidP="00957D62">
      <w:pPr>
        <w:pStyle w:val="Akapitzlist"/>
        <w:numPr>
          <w:ilvl w:val="0"/>
          <w:numId w:val="13"/>
        </w:numPr>
        <w:spacing w:before="120" w:after="120"/>
        <w:rPr>
          <w:color w:val="000000"/>
          <w:u w:color="000000"/>
        </w:rPr>
      </w:pPr>
      <w:r w:rsidRPr="00405811">
        <w:rPr>
          <w:color w:val="000000"/>
          <w:u w:color="000000"/>
        </w:rPr>
        <w:t xml:space="preserve">Z prac </w:t>
      </w:r>
      <w:r w:rsidR="00096AD2">
        <w:rPr>
          <w:color w:val="000000"/>
          <w:u w:color="000000"/>
        </w:rPr>
        <w:t>Komisji</w:t>
      </w:r>
      <w:r w:rsidRPr="00405811">
        <w:rPr>
          <w:color w:val="000000"/>
          <w:u w:color="000000"/>
        </w:rPr>
        <w:t xml:space="preserve"> sporządza się protokół podpisany przez wszystkich jego członków, zawierający listę rekomendowanych ofert, przeznaczenie i wysokość proponowanej dotacji, który następnie jest przedstawiany Prezydentowi Miasta Kielce w celu podjęcia decyzji o przyznaniu dotacji.</w:t>
      </w:r>
    </w:p>
    <w:p w:rsidR="00653559" w:rsidRDefault="00653559" w:rsidP="0065355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</w:t>
      </w:r>
      <w:r w:rsidR="00DD0EBA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13.</w:t>
      </w:r>
    </w:p>
    <w:p w:rsidR="00653559" w:rsidRPr="00285069" w:rsidRDefault="00653559" w:rsidP="00285069">
      <w:pPr>
        <w:pStyle w:val="Akapitzlist"/>
        <w:numPr>
          <w:ilvl w:val="0"/>
          <w:numId w:val="14"/>
        </w:numPr>
        <w:spacing w:before="120" w:after="120"/>
        <w:jc w:val="left"/>
        <w:rPr>
          <w:color w:val="000000"/>
          <w:u w:color="000000"/>
        </w:rPr>
      </w:pPr>
      <w:r w:rsidRPr="00285069">
        <w:rPr>
          <w:color w:val="000000"/>
          <w:u w:color="000000"/>
        </w:rPr>
        <w:t>Członkowie Komisji zobowiązani są do zachowania w tajemnicy wszystkich informacji związanych z przedmiotem pracy Komisji do czasu podjęcia przez Prezydenta decyzji o przyznaniu dotacji.</w:t>
      </w:r>
    </w:p>
    <w:p w:rsidR="00653559" w:rsidRDefault="00653559" w:rsidP="00285069">
      <w:pPr>
        <w:pStyle w:val="Akapitzlist"/>
        <w:numPr>
          <w:ilvl w:val="0"/>
          <w:numId w:val="14"/>
        </w:numPr>
        <w:spacing w:before="120" w:after="120"/>
        <w:jc w:val="left"/>
        <w:rPr>
          <w:color w:val="000000"/>
          <w:u w:color="000000"/>
        </w:rPr>
      </w:pPr>
      <w:r w:rsidRPr="00285069">
        <w:rPr>
          <w:color w:val="000000"/>
          <w:u w:color="000000"/>
        </w:rPr>
        <w:t>Udział w pracach Komisji jest nieodpłatny i nie przysługuje zwrot kosztów podróży.</w:t>
      </w: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DD0EBA" w:rsidRDefault="00DD0EBA" w:rsidP="00DD0EBA">
      <w:pPr>
        <w:spacing w:before="120" w:after="120"/>
        <w:jc w:val="left"/>
        <w:rPr>
          <w:color w:val="000000"/>
          <w:u w:color="000000"/>
        </w:rPr>
      </w:pPr>
    </w:p>
    <w:p w:rsidR="00653559" w:rsidRPr="00653559" w:rsidRDefault="00653559" w:rsidP="00653559"/>
    <w:p w:rsidR="00653559" w:rsidRPr="00653559" w:rsidRDefault="00653559" w:rsidP="00653559"/>
    <w:p w:rsidR="00653559" w:rsidRPr="00653559" w:rsidRDefault="00653559" w:rsidP="00653559"/>
    <w:p w:rsidR="00653559" w:rsidRDefault="00653559" w:rsidP="00653559"/>
    <w:p w:rsidR="00653559" w:rsidRDefault="00653559" w:rsidP="00653559"/>
    <w:sectPr w:rsidR="00653559" w:rsidSect="00F3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D4" w:rsidRDefault="002C32D4" w:rsidP="00653559">
      <w:r>
        <w:separator/>
      </w:r>
    </w:p>
  </w:endnote>
  <w:endnote w:type="continuationSeparator" w:id="0">
    <w:p w:rsidR="002C32D4" w:rsidRDefault="002C32D4" w:rsidP="0065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D4" w:rsidRDefault="002C32D4" w:rsidP="00653559">
      <w:r>
        <w:separator/>
      </w:r>
    </w:p>
  </w:footnote>
  <w:footnote w:type="continuationSeparator" w:id="0">
    <w:p w:rsidR="002C32D4" w:rsidRDefault="002C32D4" w:rsidP="0065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087"/>
    <w:multiLevelType w:val="hybridMultilevel"/>
    <w:tmpl w:val="EB408830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1D98062E"/>
    <w:multiLevelType w:val="hybridMultilevel"/>
    <w:tmpl w:val="9AAEB30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1F3F75BF"/>
    <w:multiLevelType w:val="hybridMultilevel"/>
    <w:tmpl w:val="17D82A2E"/>
    <w:lvl w:ilvl="0" w:tplc="78BC6916">
      <w:start w:val="1"/>
      <w:numFmt w:val="decimal"/>
      <w:lvlText w:val="%1."/>
      <w:lvlJc w:val="left"/>
      <w:pPr>
        <w:ind w:left="94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35E13688"/>
    <w:multiLevelType w:val="hybridMultilevel"/>
    <w:tmpl w:val="5FCED30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36C677F7"/>
    <w:multiLevelType w:val="hybridMultilevel"/>
    <w:tmpl w:val="0E6C838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39482C1F"/>
    <w:multiLevelType w:val="hybridMultilevel"/>
    <w:tmpl w:val="D428BFF8"/>
    <w:lvl w:ilvl="0" w:tplc="04150017">
      <w:start w:val="1"/>
      <w:numFmt w:val="lowerLetter"/>
      <w:lvlText w:val="%1)"/>
      <w:lvlJc w:val="left"/>
      <w:pPr>
        <w:ind w:left="2027" w:hanging="360"/>
      </w:pPr>
    </w:lvl>
    <w:lvl w:ilvl="1" w:tplc="04150019" w:tentative="1">
      <w:start w:val="1"/>
      <w:numFmt w:val="lowerLetter"/>
      <w:lvlText w:val="%2."/>
      <w:lvlJc w:val="left"/>
      <w:pPr>
        <w:ind w:left="2747" w:hanging="360"/>
      </w:pPr>
    </w:lvl>
    <w:lvl w:ilvl="2" w:tplc="0415001B" w:tentative="1">
      <w:start w:val="1"/>
      <w:numFmt w:val="lowerRoman"/>
      <w:lvlText w:val="%3."/>
      <w:lvlJc w:val="right"/>
      <w:pPr>
        <w:ind w:left="3467" w:hanging="180"/>
      </w:pPr>
    </w:lvl>
    <w:lvl w:ilvl="3" w:tplc="0415000F" w:tentative="1">
      <w:start w:val="1"/>
      <w:numFmt w:val="decimal"/>
      <w:lvlText w:val="%4."/>
      <w:lvlJc w:val="left"/>
      <w:pPr>
        <w:ind w:left="4187" w:hanging="360"/>
      </w:pPr>
    </w:lvl>
    <w:lvl w:ilvl="4" w:tplc="04150019" w:tentative="1">
      <w:start w:val="1"/>
      <w:numFmt w:val="lowerLetter"/>
      <w:lvlText w:val="%5."/>
      <w:lvlJc w:val="left"/>
      <w:pPr>
        <w:ind w:left="4907" w:hanging="360"/>
      </w:pPr>
    </w:lvl>
    <w:lvl w:ilvl="5" w:tplc="0415001B" w:tentative="1">
      <w:start w:val="1"/>
      <w:numFmt w:val="lowerRoman"/>
      <w:lvlText w:val="%6."/>
      <w:lvlJc w:val="right"/>
      <w:pPr>
        <w:ind w:left="5627" w:hanging="180"/>
      </w:pPr>
    </w:lvl>
    <w:lvl w:ilvl="6" w:tplc="0415000F" w:tentative="1">
      <w:start w:val="1"/>
      <w:numFmt w:val="decimal"/>
      <w:lvlText w:val="%7."/>
      <w:lvlJc w:val="left"/>
      <w:pPr>
        <w:ind w:left="6347" w:hanging="360"/>
      </w:pPr>
    </w:lvl>
    <w:lvl w:ilvl="7" w:tplc="04150019" w:tentative="1">
      <w:start w:val="1"/>
      <w:numFmt w:val="lowerLetter"/>
      <w:lvlText w:val="%8."/>
      <w:lvlJc w:val="left"/>
      <w:pPr>
        <w:ind w:left="7067" w:hanging="360"/>
      </w:pPr>
    </w:lvl>
    <w:lvl w:ilvl="8" w:tplc="0415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6">
    <w:nsid w:val="44605695"/>
    <w:multiLevelType w:val="hybridMultilevel"/>
    <w:tmpl w:val="BAF01B5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45C83DD1"/>
    <w:multiLevelType w:val="hybridMultilevel"/>
    <w:tmpl w:val="888CFF22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567921C1"/>
    <w:multiLevelType w:val="hybridMultilevel"/>
    <w:tmpl w:val="07BE868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7EC83E20">
      <w:start w:val="1"/>
      <w:numFmt w:val="lowerLetter"/>
      <w:lvlText w:val="%2)"/>
      <w:lvlJc w:val="left"/>
      <w:pPr>
        <w:ind w:left="16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567A4AA8"/>
    <w:multiLevelType w:val="hybridMultilevel"/>
    <w:tmpl w:val="895E815A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64352409"/>
    <w:multiLevelType w:val="hybridMultilevel"/>
    <w:tmpl w:val="285C94A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682D46F2"/>
    <w:multiLevelType w:val="hybridMultilevel"/>
    <w:tmpl w:val="FBA8EA2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771A7FB0"/>
    <w:multiLevelType w:val="hybridMultilevel"/>
    <w:tmpl w:val="B0762E8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782E4C75"/>
    <w:multiLevelType w:val="hybridMultilevel"/>
    <w:tmpl w:val="E16A46C0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59"/>
    <w:rsid w:val="00096AD2"/>
    <w:rsid w:val="000A7292"/>
    <w:rsid w:val="00100869"/>
    <w:rsid w:val="00100DCB"/>
    <w:rsid w:val="00182FFD"/>
    <w:rsid w:val="001E00F9"/>
    <w:rsid w:val="001F2A54"/>
    <w:rsid w:val="002211E2"/>
    <w:rsid w:val="002275E6"/>
    <w:rsid w:val="00255BF0"/>
    <w:rsid w:val="00281F55"/>
    <w:rsid w:val="00285069"/>
    <w:rsid w:val="002B08A7"/>
    <w:rsid w:val="002C32D4"/>
    <w:rsid w:val="002C6F4C"/>
    <w:rsid w:val="00314990"/>
    <w:rsid w:val="003B64E9"/>
    <w:rsid w:val="004047EE"/>
    <w:rsid w:val="00405811"/>
    <w:rsid w:val="00441272"/>
    <w:rsid w:val="00476B0A"/>
    <w:rsid w:val="004C0AA8"/>
    <w:rsid w:val="004D764B"/>
    <w:rsid w:val="004F0C50"/>
    <w:rsid w:val="00515D12"/>
    <w:rsid w:val="0052247E"/>
    <w:rsid w:val="00530973"/>
    <w:rsid w:val="00541980"/>
    <w:rsid w:val="00576E5D"/>
    <w:rsid w:val="0058194B"/>
    <w:rsid w:val="0058335E"/>
    <w:rsid w:val="005E0DA9"/>
    <w:rsid w:val="005E490D"/>
    <w:rsid w:val="006041C9"/>
    <w:rsid w:val="0063519C"/>
    <w:rsid w:val="006502FF"/>
    <w:rsid w:val="00653559"/>
    <w:rsid w:val="00683999"/>
    <w:rsid w:val="00692486"/>
    <w:rsid w:val="006B798F"/>
    <w:rsid w:val="007553DA"/>
    <w:rsid w:val="00795882"/>
    <w:rsid w:val="007A45AD"/>
    <w:rsid w:val="00804632"/>
    <w:rsid w:val="00834038"/>
    <w:rsid w:val="008B5A7C"/>
    <w:rsid w:val="008C6E8F"/>
    <w:rsid w:val="008E2379"/>
    <w:rsid w:val="00931B73"/>
    <w:rsid w:val="00957D62"/>
    <w:rsid w:val="009979F2"/>
    <w:rsid w:val="009B200E"/>
    <w:rsid w:val="009E4700"/>
    <w:rsid w:val="00A02CEC"/>
    <w:rsid w:val="00A22A20"/>
    <w:rsid w:val="00A65C91"/>
    <w:rsid w:val="00A94190"/>
    <w:rsid w:val="00AC2F1F"/>
    <w:rsid w:val="00AF122F"/>
    <w:rsid w:val="00AF2AD6"/>
    <w:rsid w:val="00B83340"/>
    <w:rsid w:val="00BD7A2B"/>
    <w:rsid w:val="00BE3303"/>
    <w:rsid w:val="00BE50C7"/>
    <w:rsid w:val="00C74C8C"/>
    <w:rsid w:val="00CD1C9C"/>
    <w:rsid w:val="00CF606D"/>
    <w:rsid w:val="00D10F03"/>
    <w:rsid w:val="00D34AEC"/>
    <w:rsid w:val="00D730A4"/>
    <w:rsid w:val="00DB5637"/>
    <w:rsid w:val="00DD0EBA"/>
    <w:rsid w:val="00DF7A62"/>
    <w:rsid w:val="00E0548E"/>
    <w:rsid w:val="00EF0CFA"/>
    <w:rsid w:val="00F057C8"/>
    <w:rsid w:val="00F30EC0"/>
    <w:rsid w:val="00F37304"/>
    <w:rsid w:val="00F41BF5"/>
    <w:rsid w:val="00F82D5D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9BDF2-F443-419B-A57B-10CD71E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5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65355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53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53559"/>
    <w:rPr>
      <w:color w:val="0000FF"/>
      <w:u w:val="single"/>
    </w:rPr>
  </w:style>
  <w:style w:type="paragraph" w:customStyle="1" w:styleId="Normal0">
    <w:name w:val="Normal_0"/>
    <w:rsid w:val="0065355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6CA1-B187-49DE-8593-458F286B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2173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Anna Barchan</cp:lastModifiedBy>
  <cp:revision>27</cp:revision>
  <dcterms:created xsi:type="dcterms:W3CDTF">2020-09-21T09:47:00Z</dcterms:created>
  <dcterms:modified xsi:type="dcterms:W3CDTF">2020-09-21T13:09:00Z</dcterms:modified>
</cp:coreProperties>
</file>