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34DA" w14:textId="46779C1B" w:rsidR="0078199F" w:rsidRDefault="0078199F" w:rsidP="0078199F">
      <w:pPr>
        <w:spacing w:after="0" w:line="276" w:lineRule="auto"/>
        <w:ind w:left="6372" w:firstLine="708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</w:p>
    <w:p w14:paraId="7835A2E7" w14:textId="3852412C" w:rsidR="0078199F" w:rsidRDefault="0078199F" w:rsidP="0078199F"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do ogłoszenia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CB76D42" w14:textId="77777777" w:rsidR="0078199F" w:rsidRDefault="0078199F"/>
    <w:p w14:paraId="770F4FE4" w14:textId="6E170856" w:rsidR="00044777" w:rsidRPr="001912EE" w:rsidRDefault="001912EE">
      <w:pPr>
        <w:rPr>
          <w:b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2EE">
        <w:rPr>
          <w:b/>
          <w:i/>
          <w:sz w:val="24"/>
          <w:szCs w:val="24"/>
        </w:rPr>
        <w:tab/>
        <w:t>Projekt</w:t>
      </w:r>
    </w:p>
    <w:p w14:paraId="3538473D" w14:textId="2E1BB34A" w:rsidR="00044777" w:rsidRDefault="00044777" w:rsidP="00044777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PROGRAM WSPÓŁPRACY MIASTA KIELCE Z ORGANIZACJAMI POZARZĄDOWYMI I INNYMI PODMIOTAMI NA 202</w:t>
      </w:r>
      <w:r w:rsidR="00274766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> ROK</w:t>
      </w:r>
    </w:p>
    <w:p w14:paraId="4B11B3F2" w14:textId="77777777" w:rsidR="00044777" w:rsidRDefault="00044777" w:rsidP="00044777">
      <w:pPr>
        <w:keepNext/>
        <w:spacing w:before="280"/>
        <w:rPr>
          <w:color w:val="FF0000"/>
        </w:rPr>
      </w:pPr>
      <w:bookmarkStart w:id="0" w:name="_GoBack"/>
      <w:bookmarkEnd w:id="0"/>
    </w:p>
    <w:p w14:paraId="01311B04" w14:textId="77777777" w:rsidR="00044777" w:rsidRPr="00274766" w:rsidRDefault="00044777" w:rsidP="00044777">
      <w:pPr>
        <w:keepNext/>
        <w:spacing w:before="280"/>
        <w:jc w:val="center"/>
        <w:rPr>
          <w:b/>
          <w:color w:val="000000" w:themeColor="text1"/>
        </w:rPr>
      </w:pPr>
      <w:r w:rsidRPr="00274766">
        <w:rPr>
          <w:b/>
          <w:color w:val="000000" w:themeColor="text1"/>
        </w:rPr>
        <w:t>Wstęp</w:t>
      </w:r>
    </w:p>
    <w:p w14:paraId="3ECA1FA0" w14:textId="1B066A01" w:rsidR="00044777" w:rsidRDefault="00044777" w:rsidP="00A02E80">
      <w:pPr>
        <w:keepNext/>
        <w:spacing w:before="280"/>
        <w:jc w:val="both"/>
        <w:rPr>
          <w:color w:val="000000" w:themeColor="text1"/>
        </w:rPr>
      </w:pPr>
      <w:r w:rsidRPr="00274766">
        <w:rPr>
          <w:color w:val="000000" w:themeColor="text1"/>
        </w:rPr>
        <w:t>Program współpracy miasta Kielce z organizacjami pozarządowymi  jest nieodzownym elementem systemu polityki społecznej i finansowej. Dokument ten reguluje współpracę miasta Kielce z</w:t>
      </w:r>
      <w:r w:rsidR="001912EE">
        <w:rPr>
          <w:color w:val="000000" w:themeColor="text1"/>
        </w:rPr>
        <w:t> </w:t>
      </w:r>
      <w:r w:rsidRPr="00274766">
        <w:rPr>
          <w:color w:val="000000" w:themeColor="text1"/>
        </w:rPr>
        <w:t xml:space="preserve">organizacjami  </w:t>
      </w:r>
      <w:r w:rsidRPr="00274766">
        <w:rPr>
          <w:color w:val="000000" w:themeColor="text1"/>
          <w:u w:color="000000"/>
        </w:rPr>
        <w:t>pozarządowymi i innymi podmiotami, o których mowa w art. 3 ust. 3 ustawy z dnia 24 kwietnia 2003 r. o działalności pożytku publicznego i o wolontariacie.</w:t>
      </w:r>
    </w:p>
    <w:p w14:paraId="601D5B63" w14:textId="77777777" w:rsidR="00A02E80" w:rsidRPr="00A02E80" w:rsidRDefault="00A02E80" w:rsidP="00A02E80">
      <w:pPr>
        <w:keepNext/>
        <w:spacing w:before="280"/>
        <w:jc w:val="both"/>
        <w:rPr>
          <w:color w:val="000000" w:themeColor="text1"/>
        </w:rPr>
      </w:pPr>
    </w:p>
    <w:p w14:paraId="6B2C0C79" w14:textId="77777777" w:rsidR="00044777" w:rsidRDefault="00044777" w:rsidP="00044777">
      <w:pPr>
        <w:keepNext/>
        <w:jc w:val="center"/>
        <w:rPr>
          <w:color w:val="000000"/>
          <w:u w:color="000000"/>
        </w:rPr>
      </w:pPr>
      <w:r>
        <w:rPr>
          <w:b/>
        </w:rPr>
        <w:t>Rozdział l.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Postanowienia ogólne</w:t>
      </w:r>
    </w:p>
    <w:p w14:paraId="13E76583" w14:textId="77777777" w:rsidR="00044777" w:rsidRDefault="00044777" w:rsidP="00044777">
      <w:pPr>
        <w:keepNext/>
        <w:spacing w:before="280"/>
        <w:jc w:val="center"/>
        <w:rPr>
          <w:b/>
        </w:rPr>
      </w:pPr>
      <w:r>
        <w:rPr>
          <w:b/>
        </w:rPr>
        <w:t>§ 1. </w:t>
      </w:r>
    </w:p>
    <w:p w14:paraId="2F2E0744" w14:textId="7E4503E4" w:rsidR="00044777" w:rsidRDefault="00044777" w:rsidP="00A02E8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Ilekroć w </w:t>
      </w:r>
      <w:r w:rsidR="002929D0">
        <w:rPr>
          <w:color w:val="000000"/>
          <w:u w:color="000000"/>
        </w:rPr>
        <w:t>P</w:t>
      </w:r>
      <w:r>
        <w:rPr>
          <w:color w:val="000000"/>
          <w:u w:color="000000"/>
        </w:rPr>
        <w:t>rogramie współpracy Miasta Kielce z organizacjami pozarządowymi i innymi podmiotami jest mowa o:</w:t>
      </w:r>
    </w:p>
    <w:p w14:paraId="1B877B7A" w14:textId="236666A4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Ustawie </w:t>
      </w:r>
      <w:r w:rsidR="00A02E80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należy przez to rozumieć ustawę z dnia  24 kwietnia 2003 r. o działalności</w:t>
      </w:r>
      <w:r w:rsidR="00A02E80">
        <w:rPr>
          <w:color w:val="000000"/>
          <w:u w:color="000000"/>
        </w:rPr>
        <w:t xml:space="preserve"> </w:t>
      </w:r>
      <w:r w:rsidRPr="00A02E80">
        <w:rPr>
          <w:color w:val="000000"/>
          <w:u w:color="000000"/>
        </w:rPr>
        <w:t xml:space="preserve">pożytku publicznego i o wolontariacie </w:t>
      </w:r>
      <w:r w:rsidRPr="00892FEB">
        <w:rPr>
          <w:color w:val="000000" w:themeColor="text1"/>
          <w:u w:color="000000"/>
        </w:rPr>
        <w:t>(t.j. Dz.U. z 2020 r. poz. 1057 z późn. zm.);</w:t>
      </w:r>
    </w:p>
    <w:p w14:paraId="76058F7A" w14:textId="7A0C6471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Programie </w:t>
      </w:r>
      <w:r w:rsidR="00A02E80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Program współpracy Miasta Kielce z organizacjami</w:t>
      </w:r>
      <w:r w:rsidR="00A02E80">
        <w:rPr>
          <w:color w:val="000000"/>
          <w:u w:color="000000"/>
        </w:rPr>
        <w:t xml:space="preserve"> </w:t>
      </w:r>
      <w:r w:rsidRPr="00A02E80">
        <w:rPr>
          <w:color w:val="000000"/>
          <w:u w:color="000000"/>
        </w:rPr>
        <w:t>pozarządowymi i innymi podmiotami na rok 2022, o którym mowa w art. 5a Ustawy;</w:t>
      </w:r>
    </w:p>
    <w:p w14:paraId="4E5E3D3F" w14:textId="3AF956BD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dotacji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dotację w rozumieniu art. 2 pkt 1 Ustawy;</w:t>
      </w:r>
    </w:p>
    <w:p w14:paraId="10607288" w14:textId="174D0EDF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środkach publicznych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środki w rozumieniu art. 2 pkt 2 Ustawy;</w:t>
      </w:r>
    </w:p>
    <w:p w14:paraId="7C5F1DA9" w14:textId="479FC3CD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FF0000"/>
          <w:u w:color="000000"/>
        </w:rPr>
      </w:pPr>
      <w:r w:rsidRPr="00A02E80">
        <w:rPr>
          <w:color w:val="000000"/>
          <w:u w:color="000000"/>
        </w:rPr>
        <w:t xml:space="preserve">organizacji pozarządowej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 xml:space="preserve">rozumie się przez to organizację pozarządową </w:t>
      </w:r>
      <w:r w:rsidR="000C1DF1">
        <w:rPr>
          <w:color w:val="000000"/>
          <w:u w:color="000000"/>
        </w:rPr>
        <w:t>zgodnie z </w:t>
      </w:r>
      <w:r w:rsidRPr="00A02E80">
        <w:rPr>
          <w:color w:val="000000"/>
          <w:u w:color="000000"/>
        </w:rPr>
        <w:t>art. 3 ust. 2 Ustawy;</w:t>
      </w:r>
    </w:p>
    <w:p w14:paraId="6801CAFD" w14:textId="52252297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innym podmiocie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podmiot</w:t>
      </w:r>
      <w:r w:rsidR="002929D0" w:rsidRPr="00A02E80">
        <w:rPr>
          <w:color w:val="000000"/>
          <w:u w:color="000000"/>
        </w:rPr>
        <w:t xml:space="preserve">, </w:t>
      </w:r>
      <w:r w:rsidR="002929D0" w:rsidRPr="00892FEB">
        <w:rPr>
          <w:color w:val="000000" w:themeColor="text1"/>
          <w:u w:color="000000"/>
        </w:rPr>
        <w:t>o którym mowa w</w:t>
      </w:r>
      <w:r w:rsidRPr="00892FEB">
        <w:rPr>
          <w:color w:val="000000" w:themeColor="text1"/>
          <w:u w:color="000000"/>
        </w:rPr>
        <w:t xml:space="preserve"> </w:t>
      </w:r>
      <w:r w:rsidRPr="00A02E80">
        <w:rPr>
          <w:color w:val="000000"/>
          <w:u w:color="000000"/>
        </w:rPr>
        <w:t>art. 3 ust. 3 Ustawy;</w:t>
      </w:r>
    </w:p>
    <w:p w14:paraId="27D529A6" w14:textId="3028F317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>Mieście</w:t>
      </w:r>
      <w:r w:rsidR="001F07C2">
        <w:rPr>
          <w:color w:val="000000"/>
          <w:u w:color="000000"/>
        </w:rPr>
        <w:t xml:space="preserve"> – </w:t>
      </w:r>
      <w:r w:rsidRPr="00A02E80">
        <w:rPr>
          <w:color w:val="000000"/>
          <w:u w:color="000000"/>
        </w:rPr>
        <w:t>rozumie się przez to Miasto Kielce;</w:t>
      </w:r>
    </w:p>
    <w:p w14:paraId="37AB81B3" w14:textId="05BA0CDA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Urzędzie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Urząd Miasta Kielce;</w:t>
      </w:r>
    </w:p>
    <w:p w14:paraId="6B9542E4" w14:textId="394E9A16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komórce merytorycznej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wydział lub miejską jednostkę organizacyjną,</w:t>
      </w:r>
      <w:r w:rsidR="00A02E80">
        <w:rPr>
          <w:color w:val="000000"/>
          <w:u w:color="000000"/>
        </w:rPr>
        <w:t xml:space="preserve"> </w:t>
      </w:r>
      <w:r w:rsidR="00A02E80">
        <w:rPr>
          <w:color w:val="000000"/>
          <w:u w:color="000000"/>
        </w:rPr>
        <w:br/>
      </w:r>
      <w:r w:rsidRPr="00A02E80">
        <w:rPr>
          <w:color w:val="000000"/>
          <w:u w:color="000000"/>
        </w:rPr>
        <w:t>z którego środków określonych uchwałą budżetową, udzielona będzie dotacja;</w:t>
      </w:r>
    </w:p>
    <w:p w14:paraId="58341FA2" w14:textId="52FC7A32" w:rsidR="00044777" w:rsidRPr="00A02E80" w:rsidRDefault="00044777" w:rsidP="00A02E80">
      <w:pPr>
        <w:pStyle w:val="Akapitzlist"/>
        <w:numPr>
          <w:ilvl w:val="0"/>
          <w:numId w:val="13"/>
        </w:numPr>
        <w:spacing w:before="120" w:after="120"/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otwartym konkursie ofert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>rozumie się przez to konkurs, o którym mowa w art. 11 ust. 2 </w:t>
      </w:r>
      <w:r w:rsidRPr="00A02E80">
        <w:rPr>
          <w:color w:val="000000"/>
          <w:u w:color="000000"/>
        </w:rPr>
        <w:br/>
        <w:t>oraz art. 13 Ustawy;</w:t>
      </w:r>
    </w:p>
    <w:p w14:paraId="4076D891" w14:textId="685F57CA" w:rsidR="00ED784C" w:rsidRPr="00A02E80" w:rsidRDefault="00044777" w:rsidP="00A02E80">
      <w:pPr>
        <w:pStyle w:val="Akapitzlist"/>
        <w:numPr>
          <w:ilvl w:val="0"/>
          <w:numId w:val="13"/>
        </w:numPr>
        <w:jc w:val="both"/>
        <w:rPr>
          <w:color w:val="000000"/>
          <w:u w:color="000000"/>
        </w:rPr>
      </w:pPr>
      <w:r w:rsidRPr="00A02E80">
        <w:rPr>
          <w:color w:val="000000"/>
          <w:u w:color="000000"/>
        </w:rPr>
        <w:t xml:space="preserve">Komisji </w:t>
      </w:r>
      <w:r w:rsidR="001F07C2">
        <w:rPr>
          <w:color w:val="000000"/>
          <w:u w:color="000000"/>
        </w:rPr>
        <w:t xml:space="preserve">– </w:t>
      </w:r>
      <w:r w:rsidRPr="00A02E80">
        <w:rPr>
          <w:color w:val="000000"/>
          <w:u w:color="000000"/>
        </w:rPr>
        <w:t xml:space="preserve">rozumie się przez to komisję konkursową </w:t>
      </w:r>
      <w:r w:rsidR="00274766" w:rsidRPr="00A02E80">
        <w:rPr>
          <w:color w:val="000000"/>
          <w:u w:color="000000"/>
        </w:rPr>
        <w:t xml:space="preserve">powołaną </w:t>
      </w:r>
      <w:r w:rsidRPr="00A02E80">
        <w:rPr>
          <w:color w:val="000000"/>
          <w:u w:color="000000"/>
        </w:rPr>
        <w:t>do spraw opiniowania ofert złożony</w:t>
      </w:r>
      <w:r w:rsidR="001912EE" w:rsidRPr="00A02E80">
        <w:rPr>
          <w:color w:val="000000"/>
          <w:u w:color="000000"/>
        </w:rPr>
        <w:t>ch w otwartych konkursach ofert</w:t>
      </w:r>
    </w:p>
    <w:p w14:paraId="5B499FE6" w14:textId="77777777" w:rsidR="00044777" w:rsidRDefault="00044777" w:rsidP="00044777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Cel główny i cele szczegółowe Programu</w:t>
      </w:r>
    </w:p>
    <w:p w14:paraId="3288100D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2. </w:t>
      </w:r>
    </w:p>
    <w:p w14:paraId="71055903" w14:textId="646D614C" w:rsidR="00D347B7" w:rsidRDefault="00D33BA5" w:rsidP="00A348E3">
      <w:pPr>
        <w:pStyle w:val="Akapitzlist"/>
        <w:keepLines/>
        <w:numPr>
          <w:ilvl w:val="0"/>
          <w:numId w:val="4"/>
        </w:numPr>
        <w:spacing w:before="120" w:after="120"/>
        <w:jc w:val="both"/>
        <w:rPr>
          <w:color w:val="000000" w:themeColor="text1"/>
        </w:rPr>
      </w:pPr>
      <w:r w:rsidRPr="00274766">
        <w:rPr>
          <w:color w:val="000000" w:themeColor="text1"/>
        </w:rPr>
        <w:t xml:space="preserve">Celem głównym programu jest </w:t>
      </w:r>
      <w:r w:rsidR="0066773B" w:rsidRPr="00274766">
        <w:rPr>
          <w:color w:val="000000" w:themeColor="text1"/>
        </w:rPr>
        <w:t xml:space="preserve">budowanie i umacnianie partnerskiej współpracy Miasta </w:t>
      </w:r>
      <w:r w:rsidR="00A348E3">
        <w:rPr>
          <w:color w:val="000000" w:themeColor="text1"/>
        </w:rPr>
        <w:br/>
      </w:r>
      <w:r w:rsidR="0066773B" w:rsidRPr="00274766">
        <w:rPr>
          <w:color w:val="000000" w:themeColor="text1"/>
        </w:rPr>
        <w:t xml:space="preserve">z organizacjami pozarządowymi w </w:t>
      </w:r>
      <w:r w:rsidR="00632DA6" w:rsidRPr="00274766">
        <w:rPr>
          <w:color w:val="000000" w:themeColor="text1"/>
        </w:rPr>
        <w:t>prowadzeniu działań zmierzających</w:t>
      </w:r>
      <w:r w:rsidR="0066773B" w:rsidRPr="00274766">
        <w:rPr>
          <w:color w:val="000000" w:themeColor="text1"/>
        </w:rPr>
        <w:t xml:space="preserve"> </w:t>
      </w:r>
      <w:r w:rsidR="00632DA6" w:rsidRPr="00274766">
        <w:rPr>
          <w:color w:val="000000" w:themeColor="text1"/>
        </w:rPr>
        <w:t>do rozwoju Miasta</w:t>
      </w:r>
      <w:r w:rsidR="00C3668E" w:rsidRPr="00274766">
        <w:rPr>
          <w:color w:val="000000" w:themeColor="text1"/>
        </w:rPr>
        <w:t xml:space="preserve"> oraz</w:t>
      </w:r>
      <w:r w:rsidR="00632DA6" w:rsidRPr="00274766">
        <w:rPr>
          <w:color w:val="000000" w:themeColor="text1"/>
        </w:rPr>
        <w:t xml:space="preserve"> podnoszenia</w:t>
      </w:r>
      <w:r w:rsidR="00D347B7" w:rsidRPr="00274766">
        <w:rPr>
          <w:color w:val="000000" w:themeColor="text1"/>
        </w:rPr>
        <w:t xml:space="preserve"> jakości życia </w:t>
      </w:r>
      <w:r w:rsidR="00C3668E" w:rsidRPr="00274766">
        <w:rPr>
          <w:color w:val="000000" w:themeColor="text1"/>
        </w:rPr>
        <w:t xml:space="preserve">jego </w:t>
      </w:r>
      <w:r w:rsidRPr="00274766">
        <w:rPr>
          <w:color w:val="000000" w:themeColor="text1"/>
        </w:rPr>
        <w:t>mieszkańcó</w:t>
      </w:r>
      <w:r w:rsidR="00632DA6" w:rsidRPr="00274766">
        <w:rPr>
          <w:color w:val="000000" w:themeColor="text1"/>
        </w:rPr>
        <w:t>w.</w:t>
      </w:r>
      <w:r w:rsidR="003F419A" w:rsidRPr="00274766">
        <w:rPr>
          <w:color w:val="000000" w:themeColor="text1"/>
        </w:rPr>
        <w:t xml:space="preserve"> </w:t>
      </w:r>
    </w:p>
    <w:p w14:paraId="5E5F5ED0" w14:textId="4CCEEFF3" w:rsidR="001912EE" w:rsidRPr="001F07C2" w:rsidRDefault="00044777" w:rsidP="00A348E3">
      <w:pPr>
        <w:pStyle w:val="Akapitzlist"/>
        <w:keepLines/>
        <w:numPr>
          <w:ilvl w:val="0"/>
          <w:numId w:val="4"/>
        </w:numPr>
        <w:spacing w:before="120" w:after="120"/>
        <w:jc w:val="both"/>
        <w:rPr>
          <w:color w:val="000000" w:themeColor="text1"/>
        </w:rPr>
      </w:pPr>
      <w:r w:rsidRPr="00892FEB">
        <w:rPr>
          <w:color w:val="000000" w:themeColor="text1"/>
          <w:u w:color="000000"/>
        </w:rPr>
        <w:t>Cel główny</w:t>
      </w:r>
      <w:r w:rsidR="00892FEB">
        <w:rPr>
          <w:color w:val="000000" w:themeColor="text1"/>
          <w:u w:color="000000"/>
        </w:rPr>
        <w:t xml:space="preserve"> </w:t>
      </w:r>
      <w:r w:rsidRPr="00892FEB">
        <w:rPr>
          <w:color w:val="000000" w:themeColor="text1"/>
          <w:u w:color="000000"/>
        </w:rPr>
        <w:t>Programu</w:t>
      </w:r>
      <w:r w:rsidRPr="001F07C2">
        <w:rPr>
          <w:color w:val="000000" w:themeColor="text1"/>
          <w:u w:color="000000"/>
        </w:rPr>
        <w:t xml:space="preserve">  realizowany będzie poprzez następujące cele szczegółowe</w:t>
      </w:r>
      <w:r w:rsidR="001912EE" w:rsidRPr="001F07C2">
        <w:rPr>
          <w:color w:val="000000" w:themeColor="text1"/>
          <w:u w:color="000000"/>
        </w:rPr>
        <w:t>:</w:t>
      </w:r>
    </w:p>
    <w:p w14:paraId="6EB95DCF" w14:textId="4A29AF40" w:rsidR="00044777" w:rsidRPr="00695F31" w:rsidRDefault="00044777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695F31">
        <w:rPr>
          <w:color w:val="000000"/>
          <w:u w:color="000000"/>
        </w:rPr>
        <w:t xml:space="preserve">promowanie i budowę społeczeństwa obywatelskiego poprzez aktywizację społeczności lokalnej </w:t>
      </w:r>
      <w:r w:rsidR="001912EE" w:rsidRPr="00695F31">
        <w:rPr>
          <w:color w:val="000000"/>
          <w:u w:color="000000"/>
        </w:rPr>
        <w:t xml:space="preserve"> </w:t>
      </w:r>
      <w:r w:rsidRPr="00695F31">
        <w:rPr>
          <w:color w:val="000000"/>
          <w:u w:color="000000"/>
        </w:rPr>
        <w:t>oraz tworzenie warunków do zwiększania aktywności społecznej;</w:t>
      </w:r>
    </w:p>
    <w:p w14:paraId="0B2AD0A1" w14:textId="298EC726" w:rsidR="000E5936" w:rsidRPr="00695F31" w:rsidRDefault="00044777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strike/>
          <w:color w:val="70AD47" w:themeColor="accent6"/>
        </w:rPr>
      </w:pPr>
      <w:r w:rsidRPr="00695F31">
        <w:t>poprawę jakości życia mieszkańców Miasta</w:t>
      </w:r>
      <w:r w:rsidR="00165EFF" w:rsidRPr="00695F31">
        <w:t xml:space="preserve"> </w:t>
      </w:r>
      <w:r w:rsidR="00F66F98" w:rsidRPr="00695F31">
        <w:t>poprzez</w:t>
      </w:r>
      <w:r w:rsidRPr="00695F31">
        <w:t xml:space="preserve"> pełniejsze zaspokajanie potrzeb społecznych</w:t>
      </w:r>
      <w:r w:rsidR="00F5086E" w:rsidRPr="00695F31">
        <w:t>;</w:t>
      </w:r>
      <w:r w:rsidRPr="00695F31">
        <w:rPr>
          <w:strike/>
        </w:rPr>
        <w:t xml:space="preserve"> </w:t>
      </w:r>
    </w:p>
    <w:p w14:paraId="0E810BD1" w14:textId="34F8A38E" w:rsidR="0088414F" w:rsidRPr="00695F31" w:rsidRDefault="000E5936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695F31">
        <w:rPr>
          <w:color w:val="000000"/>
          <w:u w:color="000000"/>
        </w:rPr>
        <w:t>zapewni</w:t>
      </w:r>
      <w:r w:rsidR="002929D0">
        <w:rPr>
          <w:color w:val="000000"/>
          <w:u w:color="000000"/>
        </w:rPr>
        <w:t>a</w:t>
      </w:r>
      <w:r w:rsidRPr="00695F31">
        <w:rPr>
          <w:color w:val="000000"/>
          <w:u w:color="000000"/>
        </w:rPr>
        <w:t>nie efektywnego wykonywania zadań publicznych Miasta przez włącznie do ich realizacji organizacji pozarządowych i innych podmiotów</w:t>
      </w:r>
      <w:r w:rsidR="001F07C2">
        <w:rPr>
          <w:color w:val="000000"/>
          <w:u w:color="000000"/>
        </w:rPr>
        <w:t>;</w:t>
      </w:r>
    </w:p>
    <w:p w14:paraId="4B1FB45A" w14:textId="41A73C7A" w:rsidR="000E5936" w:rsidRPr="00695F31" w:rsidRDefault="00F66F98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</w:rPr>
      </w:pPr>
      <w:r w:rsidRPr="00695F31">
        <w:t>w</w:t>
      </w:r>
      <w:r w:rsidR="000E5936" w:rsidRPr="00695F31">
        <w:t>zm</w:t>
      </w:r>
      <w:r w:rsidR="002929D0">
        <w:t>a</w:t>
      </w:r>
      <w:r w:rsidR="000E5936" w:rsidRPr="00695F31">
        <w:t>cni</w:t>
      </w:r>
      <w:r w:rsidR="002929D0">
        <w:t>a</w:t>
      </w:r>
      <w:r w:rsidR="000E5936" w:rsidRPr="00695F31">
        <w:t xml:space="preserve">nie zaangażowania organizacji </w:t>
      </w:r>
      <w:r w:rsidR="00585E92">
        <w:t xml:space="preserve">pozarządowych i innych podmiotów </w:t>
      </w:r>
      <w:r w:rsidR="000E5936" w:rsidRPr="00695F31">
        <w:t>w proces tworzenia i realizacji polityk publicznych oraz podejmowania decyzji</w:t>
      </w:r>
      <w:r w:rsidR="001F07C2">
        <w:t>;</w:t>
      </w:r>
    </w:p>
    <w:p w14:paraId="1AE32263" w14:textId="47C7EF82" w:rsidR="0088414F" w:rsidRPr="00B62A95" w:rsidRDefault="00590CC1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</w:rPr>
      </w:pPr>
      <w:r w:rsidRPr="00B62A95">
        <w:rPr>
          <w:rFonts w:cs="Arial"/>
          <w:color w:val="000000" w:themeColor="text1"/>
        </w:rPr>
        <w:t>udoskonalanie komunikacji między</w:t>
      </w:r>
      <w:r w:rsidR="000E5936" w:rsidRPr="00B62A95">
        <w:rPr>
          <w:rFonts w:cs="Arial"/>
          <w:color w:val="000000" w:themeColor="text1"/>
        </w:rPr>
        <w:t xml:space="preserve"> </w:t>
      </w:r>
      <w:r w:rsidRPr="00B62A95">
        <w:rPr>
          <w:rFonts w:cs="Arial"/>
          <w:color w:val="000000" w:themeColor="text1"/>
        </w:rPr>
        <w:t>Miastem</w:t>
      </w:r>
      <w:r w:rsidR="000D6F9B" w:rsidRPr="00B62A95">
        <w:rPr>
          <w:rFonts w:cs="Arial"/>
          <w:color w:val="000000" w:themeColor="text1"/>
        </w:rPr>
        <w:t xml:space="preserve"> </w:t>
      </w:r>
      <w:r w:rsidRPr="00B62A95">
        <w:rPr>
          <w:rFonts w:cs="Arial"/>
          <w:color w:val="000000" w:themeColor="text1"/>
        </w:rPr>
        <w:t>a</w:t>
      </w:r>
      <w:r w:rsidR="000E5936" w:rsidRPr="00B62A95">
        <w:rPr>
          <w:rFonts w:cs="Arial"/>
          <w:color w:val="000000" w:themeColor="text1"/>
        </w:rPr>
        <w:t xml:space="preserve"> organizacjami</w:t>
      </w:r>
      <w:r w:rsidRPr="00B62A95">
        <w:rPr>
          <w:rFonts w:cs="Arial"/>
          <w:color w:val="000000" w:themeColor="text1"/>
        </w:rPr>
        <w:t xml:space="preserve"> pozarządowymi</w:t>
      </w:r>
      <w:r w:rsidR="00695F31" w:rsidRPr="00B62A95">
        <w:rPr>
          <w:rFonts w:cs="Arial"/>
          <w:color w:val="000000" w:themeColor="text1"/>
        </w:rPr>
        <w:t xml:space="preserve"> i innymi podmiotami</w:t>
      </w:r>
      <w:r w:rsidR="001F07C2">
        <w:rPr>
          <w:rFonts w:cs="Arial"/>
          <w:color w:val="000000" w:themeColor="text1"/>
        </w:rPr>
        <w:t>;</w:t>
      </w:r>
    </w:p>
    <w:p w14:paraId="1C5026B0" w14:textId="022A14D0" w:rsidR="001912EE" w:rsidRPr="00B62A95" w:rsidRDefault="001F07C2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</w:rPr>
      </w:pPr>
      <w:r>
        <w:rPr>
          <w:color w:val="000000" w:themeColor="text1"/>
        </w:rPr>
        <w:t>zwiększanie</w:t>
      </w:r>
      <w:r w:rsidR="001912EE" w:rsidRPr="00B62A95">
        <w:rPr>
          <w:color w:val="000000" w:themeColor="text1"/>
        </w:rPr>
        <w:t xml:space="preserve"> skuteczności współpracy </w:t>
      </w:r>
      <w:r w:rsidR="00AB09EF" w:rsidRPr="00B62A95">
        <w:rPr>
          <w:rFonts w:cs="Arial"/>
          <w:color w:val="000000" w:themeColor="text1"/>
        </w:rPr>
        <w:t>Miasta z organizacjami</w:t>
      </w:r>
      <w:r w:rsidR="00585E92" w:rsidRPr="00B62A95">
        <w:rPr>
          <w:rFonts w:cs="Arial"/>
          <w:color w:val="000000" w:themeColor="text1"/>
        </w:rPr>
        <w:t xml:space="preserve"> pozarządowymi i innymi podmiotami</w:t>
      </w:r>
      <w:r w:rsidR="00AB09EF" w:rsidRPr="00B62A95">
        <w:rPr>
          <w:rFonts w:cs="Arial"/>
          <w:color w:val="000000" w:themeColor="text1"/>
        </w:rPr>
        <w:t xml:space="preserve"> </w:t>
      </w:r>
      <w:r>
        <w:rPr>
          <w:color w:val="000000" w:themeColor="text1"/>
        </w:rPr>
        <w:t>oraz</w:t>
      </w:r>
      <w:r w:rsidR="00580197" w:rsidRPr="00B62A95">
        <w:rPr>
          <w:color w:val="000000" w:themeColor="text1"/>
        </w:rPr>
        <w:t xml:space="preserve"> </w:t>
      </w:r>
      <w:r w:rsidR="001912EE" w:rsidRPr="00B62A95">
        <w:rPr>
          <w:color w:val="000000" w:themeColor="text1"/>
        </w:rPr>
        <w:t>rozw</w:t>
      </w:r>
      <w:r>
        <w:rPr>
          <w:color w:val="000000" w:themeColor="text1"/>
        </w:rPr>
        <w:t>ój</w:t>
      </w:r>
      <w:r w:rsidR="001912EE" w:rsidRPr="00B62A95">
        <w:rPr>
          <w:color w:val="000000" w:themeColor="text1"/>
        </w:rPr>
        <w:t xml:space="preserve"> jej form</w:t>
      </w:r>
      <w:r>
        <w:rPr>
          <w:color w:val="000000" w:themeColor="text1"/>
        </w:rPr>
        <w:t>;</w:t>
      </w:r>
    </w:p>
    <w:p w14:paraId="5D776D05" w14:textId="2DA0DFE7" w:rsidR="00044777" w:rsidRPr="00B62A95" w:rsidRDefault="00F5086E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</w:rPr>
      </w:pPr>
      <w:r w:rsidRPr="00B62A95">
        <w:rPr>
          <w:color w:val="000000" w:themeColor="text1"/>
          <w:u w:color="000000"/>
        </w:rPr>
        <w:t>tworzenie polityki lokalowej dla</w:t>
      </w:r>
      <w:r w:rsidR="00044777" w:rsidRPr="00B62A95">
        <w:rPr>
          <w:color w:val="000000" w:themeColor="text1"/>
          <w:u w:color="000000"/>
        </w:rPr>
        <w:t xml:space="preserve"> organizacji pozarządowych</w:t>
      </w:r>
      <w:r w:rsidR="00585E92" w:rsidRPr="00B62A95">
        <w:rPr>
          <w:color w:val="000000" w:themeColor="text1"/>
          <w:u w:color="000000"/>
        </w:rPr>
        <w:t xml:space="preserve"> i innych podmiotów</w:t>
      </w:r>
      <w:r w:rsidR="001F07C2">
        <w:rPr>
          <w:color w:val="000000" w:themeColor="text1"/>
          <w:u w:color="000000"/>
        </w:rPr>
        <w:t>;</w:t>
      </w:r>
    </w:p>
    <w:p w14:paraId="499E410B" w14:textId="729683FA" w:rsidR="00044777" w:rsidRPr="00B62A95" w:rsidRDefault="002929D0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  <w:u w:color="000000"/>
        </w:rPr>
      </w:pPr>
      <w:r w:rsidRPr="00892FEB">
        <w:rPr>
          <w:color w:val="000000" w:themeColor="text1"/>
          <w:u w:color="000000"/>
        </w:rPr>
        <w:t xml:space="preserve">zwiększanie </w:t>
      </w:r>
      <w:r w:rsidR="00044777" w:rsidRPr="00B62A95">
        <w:rPr>
          <w:color w:val="000000" w:themeColor="text1"/>
          <w:u w:color="000000"/>
        </w:rPr>
        <w:t>świadomości społecznej na temat roli i działa</w:t>
      </w:r>
      <w:r w:rsidR="00F66F98" w:rsidRPr="00B62A95">
        <w:rPr>
          <w:color w:val="000000" w:themeColor="text1"/>
          <w:u w:color="000000"/>
        </w:rPr>
        <w:t>lności o</w:t>
      </w:r>
      <w:r w:rsidR="001912EE" w:rsidRPr="00B62A95">
        <w:rPr>
          <w:color w:val="000000" w:themeColor="text1"/>
          <w:u w:color="000000"/>
        </w:rPr>
        <w:t xml:space="preserve">rganizacji pozarządowych </w:t>
      </w:r>
      <w:r w:rsidR="00585E92" w:rsidRPr="00B62A95">
        <w:rPr>
          <w:color w:val="000000" w:themeColor="text1"/>
          <w:u w:color="000000"/>
        </w:rPr>
        <w:t>i</w:t>
      </w:r>
      <w:r w:rsidR="00892FEB">
        <w:rPr>
          <w:color w:val="000000" w:themeColor="text1"/>
          <w:u w:color="000000"/>
        </w:rPr>
        <w:t> </w:t>
      </w:r>
      <w:r w:rsidR="00585E92" w:rsidRPr="00B62A95">
        <w:rPr>
          <w:color w:val="000000" w:themeColor="text1"/>
          <w:u w:color="000000"/>
        </w:rPr>
        <w:t xml:space="preserve">innych podmiotów </w:t>
      </w:r>
      <w:r w:rsidR="001912EE" w:rsidRPr="00B62A95">
        <w:rPr>
          <w:color w:val="000000" w:themeColor="text1"/>
          <w:u w:color="000000"/>
        </w:rPr>
        <w:t xml:space="preserve">poprzez </w:t>
      </w:r>
      <w:r w:rsidR="00044777" w:rsidRPr="00B62A95">
        <w:rPr>
          <w:color w:val="000000" w:themeColor="text1"/>
          <w:u w:color="000000"/>
        </w:rPr>
        <w:t>propagowanie działalności organizacji wśród mieszkańców Miasta</w:t>
      </w:r>
      <w:r w:rsidR="001F07C2">
        <w:rPr>
          <w:color w:val="000000" w:themeColor="text1"/>
          <w:u w:color="000000"/>
        </w:rPr>
        <w:t>;</w:t>
      </w:r>
    </w:p>
    <w:p w14:paraId="7E935E69" w14:textId="6DAF2BE7" w:rsidR="00CF0CFE" w:rsidRPr="00695F31" w:rsidRDefault="002929D0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892FEB">
        <w:rPr>
          <w:color w:val="000000" w:themeColor="text1"/>
          <w:u w:color="000000"/>
        </w:rPr>
        <w:t xml:space="preserve">otwieranie </w:t>
      </w:r>
      <w:r w:rsidR="00044777" w:rsidRPr="00695F31">
        <w:rPr>
          <w:color w:val="000000"/>
          <w:u w:color="000000"/>
        </w:rPr>
        <w:t>na innowacyjność oraz konkurencyjność poprzez umożliwi</w:t>
      </w:r>
      <w:r>
        <w:rPr>
          <w:color w:val="000000"/>
          <w:u w:color="000000"/>
        </w:rPr>
        <w:t>a</w:t>
      </w:r>
      <w:r w:rsidR="00044777" w:rsidRPr="00695F31">
        <w:rPr>
          <w:color w:val="000000"/>
          <w:u w:color="000000"/>
        </w:rPr>
        <w:t xml:space="preserve">nie organizacjom pozarządowym </w:t>
      </w:r>
      <w:r w:rsidR="00585E92">
        <w:rPr>
          <w:color w:val="000000"/>
          <w:u w:color="000000"/>
        </w:rPr>
        <w:t xml:space="preserve">i innym podmiotom </w:t>
      </w:r>
      <w:r>
        <w:rPr>
          <w:color w:val="000000"/>
          <w:u w:color="000000"/>
        </w:rPr>
        <w:t>występowania</w:t>
      </w:r>
      <w:r w:rsidR="00044777" w:rsidRPr="00695F31">
        <w:rPr>
          <w:color w:val="000000"/>
          <w:u w:color="000000"/>
        </w:rPr>
        <w:t xml:space="preserve"> z ofertą realizacji konkretnych zadań publicznych, które dotychczas nie </w:t>
      </w:r>
      <w:r w:rsidR="000E5936" w:rsidRPr="00695F31">
        <w:rPr>
          <w:u w:color="000000"/>
        </w:rPr>
        <w:t xml:space="preserve">były </w:t>
      </w:r>
      <w:r w:rsidR="00044777" w:rsidRPr="00695F31">
        <w:rPr>
          <w:color w:val="000000"/>
          <w:u w:color="000000"/>
        </w:rPr>
        <w:t xml:space="preserve">realizowane lub realizowane </w:t>
      </w:r>
      <w:r w:rsidR="001912EE" w:rsidRPr="00695F31">
        <w:rPr>
          <w:color w:val="000000" w:themeColor="text1"/>
          <w:u w:color="000000"/>
        </w:rPr>
        <w:t>są</w:t>
      </w:r>
      <w:r w:rsidR="00044777" w:rsidRPr="00695F31">
        <w:rPr>
          <w:color w:val="000000" w:themeColor="text1"/>
          <w:u w:color="000000"/>
        </w:rPr>
        <w:t xml:space="preserve"> </w:t>
      </w:r>
      <w:r w:rsidR="00044777" w:rsidRPr="00695F31">
        <w:rPr>
          <w:color w:val="000000"/>
          <w:u w:color="000000"/>
        </w:rPr>
        <w:t>w inny sposób;</w:t>
      </w:r>
    </w:p>
    <w:p w14:paraId="2DCEB38C" w14:textId="533A7D98" w:rsidR="00CF0CFE" w:rsidRPr="00892FEB" w:rsidRDefault="00CF0CFE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 w:themeColor="text1"/>
          <w:u w:color="000000"/>
        </w:rPr>
      </w:pPr>
      <w:r w:rsidRPr="00892FEB">
        <w:rPr>
          <w:color w:val="000000" w:themeColor="text1"/>
        </w:rPr>
        <w:t>racjonalne wykorzystywanie publicznych środków finansowych</w:t>
      </w:r>
      <w:r w:rsidR="00A348E3" w:rsidRPr="00892FEB">
        <w:rPr>
          <w:color w:val="000000" w:themeColor="text1"/>
        </w:rPr>
        <w:t>;</w:t>
      </w:r>
    </w:p>
    <w:p w14:paraId="70C8BEDE" w14:textId="0F226015" w:rsidR="00044777" w:rsidRPr="00695F31" w:rsidRDefault="009A2BE6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695F31">
        <w:rPr>
          <w:color w:val="000000"/>
          <w:u w:color="000000"/>
        </w:rPr>
        <w:t>opracowanie</w:t>
      </w:r>
      <w:r w:rsidR="00044777" w:rsidRPr="00695F31">
        <w:rPr>
          <w:color w:val="000000"/>
          <w:u w:color="000000"/>
        </w:rPr>
        <w:t xml:space="preserve"> Wieloletniego Programu Współpracy Miasta Kielce z organizacjami pozarządowymi i innymi podmiotami;</w:t>
      </w:r>
    </w:p>
    <w:p w14:paraId="4521BDB8" w14:textId="0D7FF794" w:rsidR="00F5086E" w:rsidRPr="00695F31" w:rsidRDefault="00F5086E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695F31">
        <w:rPr>
          <w:color w:val="000000"/>
          <w:u w:color="000000"/>
        </w:rPr>
        <w:t>prowadzenie bazy danych organizacji pozarządowych</w:t>
      </w:r>
      <w:r w:rsidR="00585E92">
        <w:rPr>
          <w:color w:val="000000"/>
          <w:u w:color="000000"/>
        </w:rPr>
        <w:t xml:space="preserve"> i innych podmiotów</w:t>
      </w:r>
      <w:r w:rsidR="00A348E3">
        <w:rPr>
          <w:color w:val="000000"/>
          <w:u w:color="000000"/>
        </w:rPr>
        <w:t>;</w:t>
      </w:r>
    </w:p>
    <w:p w14:paraId="6DB52D38" w14:textId="432CFF76" w:rsidR="00044777" w:rsidRPr="00695F31" w:rsidRDefault="00044777" w:rsidP="00A348E3">
      <w:pPr>
        <w:pStyle w:val="Akapitzlist"/>
        <w:numPr>
          <w:ilvl w:val="0"/>
          <w:numId w:val="7"/>
        </w:numPr>
        <w:spacing w:before="120" w:after="120"/>
        <w:jc w:val="both"/>
        <w:rPr>
          <w:color w:val="000000"/>
          <w:u w:color="000000"/>
        </w:rPr>
      </w:pPr>
      <w:r w:rsidRPr="00695F31">
        <w:rPr>
          <w:color w:val="000000"/>
          <w:u w:color="000000"/>
        </w:rPr>
        <w:t>aktywizację i integrację środowiska organizacji pozarządowych</w:t>
      </w:r>
      <w:r w:rsidR="00585E92">
        <w:rPr>
          <w:color w:val="000000"/>
          <w:u w:color="000000"/>
        </w:rPr>
        <w:t xml:space="preserve"> i innych podmiotów</w:t>
      </w:r>
      <w:r w:rsidR="00A348E3">
        <w:rPr>
          <w:color w:val="000000"/>
          <w:u w:color="000000"/>
        </w:rPr>
        <w:t>.</w:t>
      </w:r>
    </w:p>
    <w:p w14:paraId="1DC0ED31" w14:textId="77777777" w:rsidR="00044777" w:rsidRPr="005864B7" w:rsidRDefault="00044777" w:rsidP="00685908">
      <w:pPr>
        <w:spacing w:before="120" w:after="120"/>
        <w:rPr>
          <w:color w:val="00B050"/>
          <w:u w:color="000000"/>
        </w:rPr>
      </w:pPr>
    </w:p>
    <w:p w14:paraId="52B926D8" w14:textId="77777777" w:rsidR="00ED784C" w:rsidRDefault="00ED784C" w:rsidP="00044777">
      <w:pPr>
        <w:spacing w:before="120" w:after="120"/>
        <w:ind w:left="340" w:hanging="227"/>
        <w:rPr>
          <w:color w:val="000000"/>
          <w:u w:color="000000"/>
        </w:rPr>
      </w:pPr>
    </w:p>
    <w:p w14:paraId="24140F14" w14:textId="77777777" w:rsidR="00ED784C" w:rsidRDefault="00ED784C" w:rsidP="000F747C">
      <w:pPr>
        <w:spacing w:before="120" w:after="120"/>
        <w:rPr>
          <w:color w:val="000000"/>
          <w:u w:color="000000"/>
        </w:rPr>
      </w:pPr>
    </w:p>
    <w:p w14:paraId="0D58227B" w14:textId="77777777" w:rsidR="00044777" w:rsidRDefault="00044777" w:rsidP="00044777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Zasady współpracy</w:t>
      </w:r>
    </w:p>
    <w:p w14:paraId="092F8C93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3. </w:t>
      </w:r>
    </w:p>
    <w:p w14:paraId="00308640" w14:textId="77777777" w:rsidR="00044777" w:rsidRDefault="00044777" w:rsidP="001F07C2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Współpraca Miasta z organizacjami pozarządowymi i innymi podmiotami odbywa się w oparciu o zasady: pomocniczości, suwerenności stron, partnerstwa, efektywności, uczciwej konkurencji i jawności.</w:t>
      </w:r>
    </w:p>
    <w:p w14:paraId="609AE41E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Zakres przedmiotowy</w:t>
      </w:r>
    </w:p>
    <w:p w14:paraId="312E4CCF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4. </w:t>
      </w:r>
    </w:p>
    <w:p w14:paraId="5845775E" w14:textId="37218837" w:rsidR="00044777" w:rsidRPr="001F07C2" w:rsidRDefault="00044777" w:rsidP="00A348E3">
      <w:pPr>
        <w:pStyle w:val="Akapitzlist"/>
        <w:keepLines/>
        <w:numPr>
          <w:ilvl w:val="0"/>
          <w:numId w:val="15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Przedmiotowy zakres współpracy Miasta z organizacjami pozarządowymi oraz innymi podmiotami</w:t>
      </w:r>
      <w:r w:rsidR="00A348E3">
        <w:rPr>
          <w:color w:val="000000"/>
          <w:u w:color="000000"/>
        </w:rPr>
        <w:t xml:space="preserve"> </w:t>
      </w:r>
      <w:r w:rsidRPr="001F07C2">
        <w:rPr>
          <w:color w:val="000000"/>
          <w:u w:color="000000"/>
        </w:rPr>
        <w:t>określa art. 4 Ustawy.</w:t>
      </w:r>
    </w:p>
    <w:p w14:paraId="7C0126A3" w14:textId="5B461C3C" w:rsidR="00044777" w:rsidRPr="001F07C2" w:rsidRDefault="00044777" w:rsidP="00A348E3">
      <w:pPr>
        <w:pStyle w:val="Akapitzlist"/>
        <w:keepLines/>
        <w:numPr>
          <w:ilvl w:val="0"/>
          <w:numId w:val="15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Miasto współpracuje z organizacjami pozarządowymi oraz innymi podmiotami prowadzącymi działalność statutową w dziedzinach obejmujących przedmiotowy zakres współpracy.</w:t>
      </w:r>
    </w:p>
    <w:p w14:paraId="53344515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 xml:space="preserve">Formy współpracy </w:t>
      </w:r>
    </w:p>
    <w:p w14:paraId="174B18DD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5. </w:t>
      </w:r>
    </w:p>
    <w:p w14:paraId="37058EC8" w14:textId="07950D3D" w:rsidR="00044777" w:rsidRPr="001F07C2" w:rsidRDefault="00044777" w:rsidP="00A348E3">
      <w:pPr>
        <w:pStyle w:val="Akapitzlist"/>
        <w:keepLines/>
        <w:numPr>
          <w:ilvl w:val="0"/>
          <w:numId w:val="17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 xml:space="preserve">Współpraca z organizacjami pozarządowymi oraz innymi podmiotami odbywa się w formach określonych w art. 5 ust. 2 Ustawy: </w:t>
      </w:r>
    </w:p>
    <w:p w14:paraId="6B4366D8" w14:textId="2CA9863E" w:rsidR="00044777" w:rsidRPr="000F747C" w:rsidRDefault="00044777" w:rsidP="00A348E3">
      <w:pPr>
        <w:pStyle w:val="Akapitzlist"/>
        <w:keepLines/>
        <w:numPr>
          <w:ilvl w:val="0"/>
          <w:numId w:val="9"/>
        </w:numPr>
        <w:spacing w:before="120" w:after="120"/>
        <w:ind w:left="72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w ramach współpracy finansowej - zlecanie realizacji zadań publicznych organizacjom pozarządowym i innym podmiotom na zasadach określonych w Ustawie i przepisach obowiązującego prawa, w tym poprzez:</w:t>
      </w:r>
    </w:p>
    <w:p w14:paraId="13CD64A8" w14:textId="57065785" w:rsidR="00044777" w:rsidRPr="000F747C" w:rsidRDefault="00044777" w:rsidP="00A348E3">
      <w:pPr>
        <w:pStyle w:val="Akapitzlist"/>
        <w:keepLines/>
        <w:numPr>
          <w:ilvl w:val="0"/>
          <w:numId w:val="8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powierzanie zadań,</w:t>
      </w:r>
    </w:p>
    <w:p w14:paraId="499B41FE" w14:textId="68D705A2" w:rsidR="00044777" w:rsidRPr="000F747C" w:rsidRDefault="00044777" w:rsidP="00A348E3">
      <w:pPr>
        <w:pStyle w:val="Akapitzlist"/>
        <w:keepLines/>
        <w:numPr>
          <w:ilvl w:val="0"/>
          <w:numId w:val="8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wspieranie zadań z</w:t>
      </w:r>
      <w:r w:rsidR="00CA6B93" w:rsidRPr="000F747C">
        <w:rPr>
          <w:color w:val="000000"/>
          <w:u w:color="000000"/>
        </w:rPr>
        <w:t> wymogiem wkładu finansowego,</w:t>
      </w:r>
      <w:r w:rsidRPr="000F747C">
        <w:rPr>
          <w:color w:val="000000"/>
          <w:u w:color="000000"/>
        </w:rPr>
        <w:t xml:space="preserve"> osobowego lub rzeczowego,</w:t>
      </w:r>
    </w:p>
    <w:p w14:paraId="643F999E" w14:textId="1EC63432" w:rsidR="00044777" w:rsidRPr="000F747C" w:rsidRDefault="00044777" w:rsidP="00A348E3">
      <w:pPr>
        <w:pStyle w:val="Akapitzlist"/>
        <w:numPr>
          <w:ilvl w:val="0"/>
          <w:numId w:val="8"/>
        </w:numPr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pozakonkursowy tryb powierzania zadań,</w:t>
      </w:r>
    </w:p>
    <w:p w14:paraId="76F53543" w14:textId="20C2B642" w:rsidR="00044777" w:rsidRDefault="00044777" w:rsidP="00A348E3">
      <w:pPr>
        <w:pStyle w:val="Akapitzlist"/>
        <w:keepLines/>
        <w:numPr>
          <w:ilvl w:val="0"/>
          <w:numId w:val="8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 xml:space="preserve">zakup usług od organizacji pozarządowych, prowadzących działalność gospodarczą lub odpłatną działalność statutową w oparciu o przepisy ustawy z dnia 11 września 2019 r. Prawo zamówień publicznych (Dz.U. </w:t>
      </w:r>
      <w:r w:rsidR="000F747C">
        <w:rPr>
          <w:color w:val="000000"/>
          <w:u w:color="000000"/>
        </w:rPr>
        <w:t xml:space="preserve">z 2019 r., </w:t>
      </w:r>
      <w:r w:rsidRPr="000F747C">
        <w:rPr>
          <w:color w:val="000000"/>
          <w:u w:color="000000"/>
        </w:rPr>
        <w:t>poz. 2019 z późn. zm), jeżeli zadania,</w:t>
      </w:r>
      <w:r w:rsidR="00A348E3">
        <w:rPr>
          <w:color w:val="000000"/>
          <w:u w:color="000000"/>
        </w:rPr>
        <w:t xml:space="preserve"> </w:t>
      </w:r>
      <w:r w:rsidRPr="000F747C">
        <w:rPr>
          <w:color w:val="000000"/>
          <w:u w:color="000000"/>
        </w:rPr>
        <w:t>o których mowa w pkt 1 lit. a) można zrealizować  w sposób bardziej efektywny.</w:t>
      </w:r>
    </w:p>
    <w:p w14:paraId="380936A3" w14:textId="66CCBBF6" w:rsidR="00044777" w:rsidRPr="000F747C" w:rsidRDefault="00044777" w:rsidP="00A348E3">
      <w:pPr>
        <w:pStyle w:val="Akapitzlist"/>
        <w:keepLines/>
        <w:numPr>
          <w:ilvl w:val="0"/>
          <w:numId w:val="9"/>
        </w:numPr>
        <w:spacing w:before="120" w:after="120"/>
        <w:ind w:left="72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w ramach współpracy pozafinansowej:</w:t>
      </w:r>
    </w:p>
    <w:p w14:paraId="5481E940" w14:textId="329EBFB8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wzajemne informowanie się o planowanych kierunkach działalności,</w:t>
      </w:r>
    </w:p>
    <w:p w14:paraId="16DE1485" w14:textId="67DF81BB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konsultowanie projektów aktów normatywnych dotyczących sfery zadań publicznych, o której mowa w art. 4 Ustawy z Miejską Radą Działalności Pożytku Publicznego,</w:t>
      </w:r>
    </w:p>
    <w:p w14:paraId="60C5E4BE" w14:textId="721248A6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udział przedstawicieli organ</w:t>
      </w:r>
      <w:r w:rsidR="006A1971" w:rsidRPr="000F747C">
        <w:rPr>
          <w:color w:val="000000"/>
          <w:u w:color="000000"/>
        </w:rPr>
        <w:t>izacji pozarządowych w pracach K</w:t>
      </w:r>
      <w:r w:rsidRPr="000F747C">
        <w:rPr>
          <w:color w:val="000000"/>
          <w:u w:color="000000"/>
        </w:rPr>
        <w:t>omisji do opiniowania ofert składanych w otwartych konkursach ofert,</w:t>
      </w:r>
    </w:p>
    <w:p w14:paraId="22E5303B" w14:textId="4AF625A8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realizacja wspólnych przedsięwzięć na rzecz społeczności lokalnej,</w:t>
      </w:r>
    </w:p>
    <w:p w14:paraId="4D780DCA" w14:textId="36271D78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umowa o wykonanie inicjatywy lokalnej na zasadach określonych w Ustawie</w:t>
      </w:r>
      <w:r w:rsidRPr="000F747C">
        <w:rPr>
          <w:color w:val="FF0000"/>
          <w:u w:color="000000"/>
        </w:rPr>
        <w:t>,</w:t>
      </w:r>
    </w:p>
    <w:p w14:paraId="11B5EDBB" w14:textId="02940904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obejmowanie patronatem władz Miasta przedsięwzięć i inicjatyw realizowanych przez organizacje pozarządowe i inne podmioty,</w:t>
      </w:r>
    </w:p>
    <w:p w14:paraId="0B6DCF44" w14:textId="3A54F12E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prowadzenie działalności szkoleniowej i doradczej związanej z funkcjonowaniem organizacji pozarządowych i innych podmiotów,</w:t>
      </w:r>
    </w:p>
    <w:p w14:paraId="0EB51D40" w14:textId="1D91848C" w:rsidR="00044777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udzielanie rekomendacji wnioskującym o to organizacjom pozarządowym i innym podmiotom w zakresie podejmowanej współpracy z Miastem,</w:t>
      </w:r>
    </w:p>
    <w:p w14:paraId="2899C333" w14:textId="5B671B5C" w:rsidR="00A348E3" w:rsidRPr="00A348E3" w:rsidRDefault="00A348E3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A348E3">
        <w:rPr>
          <w:color w:val="000000"/>
          <w:u w:color="000000"/>
        </w:rPr>
        <w:t>prowadzenie na stronie głównej Urzędu zakładki „Organizacje pozarządowe” oraz umożliwianie organizacjom pozarządowym i innym podmiotom zamieszczania tam własnych ogłoszeń,</w:t>
      </w:r>
    </w:p>
    <w:p w14:paraId="29BA3723" w14:textId="143E3BCF" w:rsidR="00044777" w:rsidRPr="000F747C" w:rsidRDefault="00044777" w:rsidP="00A348E3">
      <w:pPr>
        <w:pStyle w:val="Akapitzlist"/>
        <w:keepLines/>
        <w:numPr>
          <w:ilvl w:val="0"/>
          <w:numId w:val="11"/>
        </w:numPr>
        <w:spacing w:before="120" w:after="120"/>
        <w:ind w:left="1080"/>
        <w:jc w:val="both"/>
        <w:rPr>
          <w:color w:val="000000"/>
          <w:u w:color="000000"/>
        </w:rPr>
      </w:pPr>
      <w:r w:rsidRPr="000F747C">
        <w:rPr>
          <w:color w:val="000000"/>
          <w:u w:color="000000"/>
        </w:rPr>
        <w:t>działalność: Miejskiej Rady Działalności Pożytku Publicznego w Kielcach, innych rad społecznych o charakterze doradczo</w:t>
      </w:r>
      <w:r w:rsidR="00A348E3">
        <w:rPr>
          <w:color w:val="000000"/>
          <w:u w:color="000000"/>
        </w:rPr>
        <w:t xml:space="preserve"> – </w:t>
      </w:r>
      <w:r w:rsidRPr="000F747C">
        <w:rPr>
          <w:color w:val="000000"/>
          <w:u w:color="000000"/>
        </w:rPr>
        <w:t>opiniotwórczym oraz wspólnych zespołów o charakterze doradczym i inicjatywnym.</w:t>
      </w:r>
    </w:p>
    <w:p w14:paraId="67E1FFEC" w14:textId="3B3B2533" w:rsidR="00044777" w:rsidRPr="001F07C2" w:rsidRDefault="00044777" w:rsidP="00A348E3">
      <w:pPr>
        <w:pStyle w:val="Akapitzlist"/>
        <w:keepLines/>
        <w:numPr>
          <w:ilvl w:val="0"/>
          <w:numId w:val="17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lastRenderedPageBreak/>
        <w:t>Umowy zawierane w ramach współpracy, o której mowa w ust.1 pkt 1 lit. a</w:t>
      </w:r>
      <w:r w:rsidR="00A348E3">
        <w:rPr>
          <w:color w:val="000000"/>
          <w:u w:color="000000"/>
        </w:rPr>
        <w:t>)</w:t>
      </w:r>
      <w:r w:rsidRPr="001F07C2">
        <w:rPr>
          <w:color w:val="000000"/>
          <w:u w:color="000000"/>
        </w:rPr>
        <w:t> i b</w:t>
      </w:r>
      <w:r w:rsidR="00A348E3">
        <w:rPr>
          <w:color w:val="000000"/>
          <w:u w:color="000000"/>
        </w:rPr>
        <w:t>)</w:t>
      </w:r>
      <w:r w:rsidRPr="001F07C2">
        <w:rPr>
          <w:color w:val="000000"/>
          <w:u w:color="000000"/>
        </w:rPr>
        <w:t xml:space="preserve"> muszą być</w:t>
      </w:r>
      <w:r w:rsidR="00A348E3">
        <w:rPr>
          <w:color w:val="000000"/>
          <w:u w:color="000000"/>
        </w:rPr>
        <w:t xml:space="preserve"> </w:t>
      </w:r>
      <w:r w:rsidRPr="001F07C2">
        <w:rPr>
          <w:color w:val="000000"/>
          <w:u w:color="000000"/>
        </w:rPr>
        <w:t>zawierane na czas określony nie dłuższy niż 3 lata.</w:t>
      </w:r>
    </w:p>
    <w:p w14:paraId="6423E224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Priorytetowe zadania publiczne</w:t>
      </w:r>
    </w:p>
    <w:p w14:paraId="4FA75E03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6. </w:t>
      </w:r>
    </w:p>
    <w:p w14:paraId="62CE783F" w14:textId="11F4EA61" w:rsidR="00044777" w:rsidRDefault="00044777" w:rsidP="00A02E8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W roku 202</w:t>
      </w:r>
      <w:r w:rsidR="00A02E80">
        <w:rPr>
          <w:color w:val="000000"/>
          <w:u w:color="000000"/>
        </w:rPr>
        <w:t>2</w:t>
      </w:r>
      <w:r>
        <w:rPr>
          <w:color w:val="000000"/>
          <w:u w:color="000000"/>
        </w:rPr>
        <w:t> priorytetowe obszary współpracy obejmują sferę zadań z zakresu:</w:t>
      </w:r>
    </w:p>
    <w:p w14:paraId="25E7FCF4" w14:textId="6BDCACCF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przeciwdziałania uzależnieniom i patologiom społecznym,</w:t>
      </w:r>
    </w:p>
    <w:p w14:paraId="4FDFDDFA" w14:textId="17CB4DC8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pomocy społecznej,</w:t>
      </w:r>
    </w:p>
    <w:p w14:paraId="5A53A8A5" w14:textId="2CA6605C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wspierania rodziny i systemu pieczy zastępczej,</w:t>
      </w:r>
    </w:p>
    <w:p w14:paraId="5679A033" w14:textId="76A868F9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działań na rzecz osób niepełnosprawnych,</w:t>
      </w:r>
    </w:p>
    <w:p w14:paraId="1303B1B3" w14:textId="3C61F12E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ochrony i promocji zdrowia,</w:t>
      </w:r>
    </w:p>
    <w:p w14:paraId="0FC4EC75" w14:textId="4D6069C3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turystyki i krajoznawstwa,</w:t>
      </w:r>
    </w:p>
    <w:p w14:paraId="10B00279" w14:textId="3559E269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kultury, sztuki, ochrony dóbr kultury i dziedzictwa narodowego,</w:t>
      </w:r>
    </w:p>
    <w:p w14:paraId="4B5B97C0" w14:textId="11AF42EB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podtrzymywania i upowszechniania tradycji narodowej, pielęgnowania polskości oraz rozwoju świadomości narodowej, obywatelskiej i kulturowej,</w:t>
      </w:r>
    </w:p>
    <w:p w14:paraId="13D978A5" w14:textId="1F5927D0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ekologii i ochrony zwierząt oraz ochrony dziedzictwa przyrodniczego,</w:t>
      </w:r>
    </w:p>
    <w:p w14:paraId="18F607E4" w14:textId="5BC2FD1D" w:rsidR="00044777" w:rsidRPr="00A02E80" w:rsidRDefault="00044777" w:rsidP="00A02E80">
      <w:pPr>
        <w:pStyle w:val="Akapitzlist"/>
        <w:numPr>
          <w:ilvl w:val="0"/>
          <w:numId w:val="12"/>
        </w:numPr>
        <w:spacing w:before="120" w:after="120"/>
        <w:rPr>
          <w:color w:val="000000"/>
          <w:u w:color="000000"/>
        </w:rPr>
      </w:pPr>
      <w:r w:rsidRPr="00A02E80">
        <w:rPr>
          <w:color w:val="000000"/>
          <w:u w:color="000000"/>
        </w:rPr>
        <w:t>wspierania i upowszechniania kultury fizycznej,</w:t>
      </w:r>
    </w:p>
    <w:p w14:paraId="31998747" w14:textId="0754E8F1" w:rsidR="00044777" w:rsidRPr="00892FEB" w:rsidRDefault="00044777" w:rsidP="00A02E80">
      <w:pPr>
        <w:pStyle w:val="Akapitzlist"/>
        <w:numPr>
          <w:ilvl w:val="0"/>
          <w:numId w:val="12"/>
        </w:numPr>
        <w:rPr>
          <w:color w:val="000000" w:themeColor="text1"/>
          <w:u w:color="000000"/>
        </w:rPr>
      </w:pPr>
      <w:r w:rsidRPr="00892FEB">
        <w:rPr>
          <w:color w:val="000000" w:themeColor="text1"/>
          <w:u w:color="000000"/>
        </w:rPr>
        <w:t>udzielania nieodpłatnej pomocy prawnej oraz zwiększania świadomości prawnej społeczeństwa</w:t>
      </w:r>
      <w:r w:rsidR="00A02E80" w:rsidRPr="00892FEB">
        <w:rPr>
          <w:color w:val="000000" w:themeColor="text1"/>
          <w:u w:color="000000"/>
        </w:rPr>
        <w:t>,</w:t>
      </w:r>
    </w:p>
    <w:p w14:paraId="7080D5EA" w14:textId="654F9757" w:rsidR="00FF0CF3" w:rsidRPr="00A02E80" w:rsidRDefault="00892FEB" w:rsidP="00A02E80">
      <w:pPr>
        <w:pStyle w:val="Akapitzlist"/>
        <w:numPr>
          <w:ilvl w:val="0"/>
          <w:numId w:val="12"/>
        </w:numPr>
        <w:rPr>
          <w:color w:val="000000"/>
          <w:u w:color="000000"/>
        </w:rPr>
      </w:pPr>
      <w:r>
        <w:t>działalności</w:t>
      </w:r>
      <w:r w:rsidR="004C0762">
        <w:t xml:space="preserve"> </w:t>
      </w:r>
      <w:r w:rsidR="00FF0CF3">
        <w:t xml:space="preserve">na rzecz organizacji pozarządowych oraz podmiotów </w:t>
      </w:r>
      <w:r w:rsidR="004C0762">
        <w:t>wymienionych w art. 3 ust. 3</w:t>
      </w:r>
      <w:r w:rsidR="007E658B">
        <w:t xml:space="preserve"> Ustawy</w:t>
      </w:r>
      <w:r w:rsidR="00695F31">
        <w:t>, w</w:t>
      </w:r>
      <w:r w:rsidR="00B62A95">
        <w:t> </w:t>
      </w:r>
      <w:r w:rsidR="00695F31">
        <w:t>zakresie określonym w pkt 1-32a.</w:t>
      </w:r>
    </w:p>
    <w:p w14:paraId="02559DE0" w14:textId="77777777" w:rsidR="00A02E80" w:rsidRPr="00A02E80" w:rsidRDefault="00A02E80" w:rsidP="00A02E80">
      <w:pPr>
        <w:pStyle w:val="Akapitzlist"/>
        <w:rPr>
          <w:color w:val="000000"/>
          <w:u w:color="000000"/>
        </w:rPr>
      </w:pPr>
    </w:p>
    <w:p w14:paraId="69E77346" w14:textId="77777777" w:rsidR="00044777" w:rsidRDefault="00044777" w:rsidP="00044777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Okres realizacji Programu</w:t>
      </w:r>
    </w:p>
    <w:p w14:paraId="6F3E4561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7. </w:t>
      </w:r>
    </w:p>
    <w:p w14:paraId="42F88B3B" w14:textId="428B9046" w:rsidR="00044777" w:rsidRDefault="00044777" w:rsidP="00A02E80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 xml:space="preserve">Program współpracy obowiązuje od dnia </w:t>
      </w:r>
      <w:r w:rsidRPr="00585E92">
        <w:rPr>
          <w:color w:val="000000" w:themeColor="text1"/>
          <w:u w:color="000000"/>
        </w:rPr>
        <w:t>01.01.2022  r. do dnia 31.12.2022 r.</w:t>
      </w:r>
    </w:p>
    <w:p w14:paraId="54022CFA" w14:textId="77777777" w:rsidR="00044777" w:rsidRDefault="00044777" w:rsidP="00044777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Sposób realizacji Programu</w:t>
      </w:r>
    </w:p>
    <w:p w14:paraId="728444CA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8. </w:t>
      </w:r>
    </w:p>
    <w:p w14:paraId="574FEEA5" w14:textId="7FF7A339" w:rsidR="00044777" w:rsidRPr="001F07C2" w:rsidRDefault="00044777" w:rsidP="001F07C2">
      <w:pPr>
        <w:pStyle w:val="Akapitzlist"/>
        <w:keepLines/>
        <w:numPr>
          <w:ilvl w:val="0"/>
          <w:numId w:val="19"/>
        </w:numPr>
        <w:spacing w:before="120" w:after="120"/>
        <w:rPr>
          <w:color w:val="000000"/>
          <w:u w:color="000000"/>
        </w:rPr>
      </w:pPr>
      <w:r w:rsidRPr="001F07C2">
        <w:rPr>
          <w:color w:val="000000"/>
          <w:u w:color="000000"/>
        </w:rPr>
        <w:t>Podmiotami uczestniczącymi w realizacji Programu są:</w:t>
      </w:r>
    </w:p>
    <w:p w14:paraId="3083141F" w14:textId="5BC74410" w:rsidR="00044777" w:rsidRPr="001F07C2" w:rsidRDefault="00044777" w:rsidP="00A348E3">
      <w:pPr>
        <w:pStyle w:val="Akapitzlist"/>
        <w:numPr>
          <w:ilvl w:val="0"/>
          <w:numId w:val="21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Prezydent Miasta Kielce w zakresie bieżącej współpracy z organizacjami pozarządowymi i innymi podmiotami, a w szczególności:</w:t>
      </w:r>
    </w:p>
    <w:p w14:paraId="2FA7BD7C" w14:textId="617A8572" w:rsidR="00044777" w:rsidRPr="001F07C2" w:rsidRDefault="00044777" w:rsidP="00A348E3">
      <w:pPr>
        <w:pStyle w:val="Akapitzlist"/>
        <w:numPr>
          <w:ilvl w:val="0"/>
          <w:numId w:val="22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ogłaszania otwartych konkursów ofert na realizację zadań publicznych Miasta oraz powoływania Komisji,</w:t>
      </w:r>
    </w:p>
    <w:p w14:paraId="511CF7D1" w14:textId="019AFE20" w:rsidR="00044777" w:rsidRPr="001F07C2" w:rsidRDefault="00044777" w:rsidP="00A348E3">
      <w:pPr>
        <w:pStyle w:val="Akapitzlist"/>
        <w:keepLines/>
        <w:numPr>
          <w:ilvl w:val="0"/>
          <w:numId w:val="22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wybierania najkorzystniejszych ofert realizacji zadań publicznych na podstawie rekomendacji Komisji.</w:t>
      </w:r>
    </w:p>
    <w:p w14:paraId="5F5BE87D" w14:textId="4E8EAE12" w:rsidR="00044777" w:rsidRPr="001F07C2" w:rsidRDefault="00044777" w:rsidP="00A348E3">
      <w:pPr>
        <w:pStyle w:val="Akapitzlist"/>
        <w:numPr>
          <w:ilvl w:val="0"/>
          <w:numId w:val="21"/>
        </w:numPr>
        <w:spacing w:before="120" w:after="120"/>
        <w:ind w:hanging="407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Organizacje pozarządowe i inne podmioty prowadzące działalność pożytku publicznego w zakresie odpowiadającym działaniom Miasta;</w:t>
      </w:r>
    </w:p>
    <w:p w14:paraId="63F2DBE6" w14:textId="0743C2B7" w:rsidR="00044777" w:rsidRPr="001F07C2" w:rsidRDefault="00044777" w:rsidP="00A348E3">
      <w:pPr>
        <w:pStyle w:val="Akapitzlist"/>
        <w:numPr>
          <w:ilvl w:val="0"/>
          <w:numId w:val="21"/>
        </w:numPr>
        <w:spacing w:before="120" w:after="120"/>
        <w:ind w:hanging="407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Komórki merytoryczne prowadzące bezpośrednią współpracę z organizacjami, która w szczególności polega na:</w:t>
      </w:r>
    </w:p>
    <w:p w14:paraId="76EAF43F" w14:textId="0F9576F4" w:rsidR="00044777" w:rsidRPr="001F07C2" w:rsidRDefault="00044777" w:rsidP="00A348E3">
      <w:pPr>
        <w:pStyle w:val="Akapitzlist"/>
        <w:keepLines/>
        <w:numPr>
          <w:ilvl w:val="0"/>
          <w:numId w:val="25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lastRenderedPageBreak/>
        <w:t>przygotowaniu i prowadzeniu konkursów ofert dla organizacji na realizację zadań finansowanych ze środków Miasta oraz zawieraniu umów;</w:t>
      </w:r>
    </w:p>
    <w:p w14:paraId="2EA91218" w14:textId="29411BEF" w:rsidR="00044777" w:rsidRPr="001F07C2" w:rsidRDefault="00044777" w:rsidP="00A348E3">
      <w:pPr>
        <w:pStyle w:val="Akapitzlist"/>
        <w:keepLines/>
        <w:numPr>
          <w:ilvl w:val="0"/>
          <w:numId w:val="25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sporządzaniu sprawozdań z finansowej i pozafinansowej współpracy z organizacjami pozarządowymi i innymi podmiotami;</w:t>
      </w:r>
    </w:p>
    <w:p w14:paraId="2727EA47" w14:textId="54B22A19" w:rsidR="00044777" w:rsidRPr="001F07C2" w:rsidRDefault="00044777" w:rsidP="00A348E3">
      <w:pPr>
        <w:pStyle w:val="Akapitzlist"/>
        <w:keepLines/>
        <w:numPr>
          <w:ilvl w:val="0"/>
          <w:numId w:val="25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podejmowaniu i prowadzeniu bieżącej współpracy z organizacjami pozarządowymi i innymi podmiotami statutowo prowadzącymi działalność pożytku publicznego.</w:t>
      </w:r>
    </w:p>
    <w:p w14:paraId="41536B2D" w14:textId="63B01C8B" w:rsidR="00044777" w:rsidRPr="001F07C2" w:rsidRDefault="00044777" w:rsidP="00305D3E">
      <w:pPr>
        <w:pStyle w:val="Akapitzlist"/>
        <w:numPr>
          <w:ilvl w:val="0"/>
          <w:numId w:val="42"/>
        </w:numPr>
        <w:spacing w:before="120" w:after="120"/>
        <w:rPr>
          <w:color w:val="000000"/>
          <w:u w:color="000000"/>
        </w:rPr>
      </w:pPr>
      <w:r w:rsidRPr="001F07C2">
        <w:rPr>
          <w:color w:val="000000"/>
          <w:u w:color="000000"/>
        </w:rPr>
        <w:t>Miejska Rada Działalności Pożytku Publicznego w Kielcach w zakresie wynikającym z art. 41i</w:t>
      </w:r>
      <w:r w:rsidR="00305D3E">
        <w:rPr>
          <w:color w:val="000000"/>
          <w:u w:color="000000"/>
        </w:rPr>
        <w:br/>
      </w:r>
      <w:r w:rsidRPr="001F07C2">
        <w:rPr>
          <w:color w:val="000000"/>
          <w:u w:color="000000"/>
        </w:rPr>
        <w:t>ust. 1 pkt 5 Ustawy.</w:t>
      </w:r>
    </w:p>
    <w:p w14:paraId="38437ED5" w14:textId="14652F52" w:rsidR="00044777" w:rsidRPr="001F07C2" w:rsidRDefault="00044777" w:rsidP="00305D3E">
      <w:pPr>
        <w:pStyle w:val="Akapitzlist"/>
        <w:keepLines/>
        <w:numPr>
          <w:ilvl w:val="0"/>
          <w:numId w:val="19"/>
        </w:numPr>
        <w:spacing w:before="120" w:after="120"/>
        <w:jc w:val="both"/>
        <w:rPr>
          <w:color w:val="000000"/>
          <w:u w:color="000000"/>
        </w:rPr>
      </w:pPr>
      <w:r w:rsidRPr="001F07C2">
        <w:rPr>
          <w:color w:val="000000"/>
          <w:u w:color="000000"/>
        </w:rPr>
        <w:t>Realizację Programu ze strony Prezydenta Miasta Kielce koordynuje Wydział Przedsiębiorczości</w:t>
      </w:r>
      <w:r w:rsidR="00305D3E" w:rsidRPr="00305D3E">
        <w:t xml:space="preserve"> </w:t>
      </w:r>
      <w:r w:rsidR="00305D3E">
        <w:br/>
      </w:r>
      <w:r w:rsidR="00305D3E" w:rsidRPr="00305D3E">
        <w:rPr>
          <w:color w:val="000000"/>
          <w:u w:color="000000"/>
        </w:rPr>
        <w:t xml:space="preserve">i Komunikacji Społecznej </w:t>
      </w:r>
      <w:r w:rsidR="00305D3E">
        <w:rPr>
          <w:color w:val="000000"/>
          <w:u w:color="000000"/>
        </w:rPr>
        <w:t xml:space="preserve">– </w:t>
      </w:r>
      <w:r w:rsidR="00305D3E" w:rsidRPr="00305D3E">
        <w:rPr>
          <w:color w:val="000000"/>
          <w:u w:color="000000"/>
        </w:rPr>
        <w:t>Biuro ds. Partycypacji Społecznej oraz komórki merytoryczne odpowiedzialne za współdziałanie z organizacjami pozarządowymi w zakresie realizowanych</w:t>
      </w:r>
      <w:r w:rsidR="00305D3E">
        <w:rPr>
          <w:color w:val="000000"/>
          <w:u w:color="000000"/>
        </w:rPr>
        <w:t xml:space="preserve"> </w:t>
      </w:r>
      <w:r w:rsidR="00305D3E" w:rsidRPr="00305D3E">
        <w:rPr>
          <w:color w:val="000000"/>
          <w:u w:color="000000"/>
        </w:rPr>
        <w:t>zadań.</w:t>
      </w:r>
      <w:r w:rsidRPr="001F07C2">
        <w:rPr>
          <w:color w:val="000000"/>
          <w:u w:color="000000"/>
        </w:rPr>
        <w:t xml:space="preserve"> </w:t>
      </w:r>
    </w:p>
    <w:p w14:paraId="106570EC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Wysokość środków planowanych na realizację Programu</w:t>
      </w:r>
    </w:p>
    <w:p w14:paraId="04247493" w14:textId="77777777" w:rsidR="00A02E80" w:rsidRDefault="00044777" w:rsidP="00A02E80">
      <w:pPr>
        <w:keepNext/>
        <w:spacing w:before="280"/>
        <w:jc w:val="center"/>
      </w:pPr>
      <w:r>
        <w:rPr>
          <w:b/>
        </w:rPr>
        <w:t>§ 9. </w:t>
      </w:r>
    </w:p>
    <w:p w14:paraId="71940438" w14:textId="5D34F8AA" w:rsidR="00044777" w:rsidRPr="00A02E80" w:rsidRDefault="00044777" w:rsidP="00A348E3">
      <w:pPr>
        <w:pStyle w:val="Akapitzlist"/>
        <w:keepNext/>
        <w:numPr>
          <w:ilvl w:val="0"/>
          <w:numId w:val="28"/>
        </w:numPr>
        <w:spacing w:before="280"/>
        <w:jc w:val="both"/>
      </w:pPr>
      <w:r w:rsidRPr="001F07C2">
        <w:rPr>
          <w:color w:val="000000"/>
          <w:u w:color="000000"/>
        </w:rPr>
        <w:t>Wysokość środków publicznych przeznaczon</w:t>
      </w:r>
      <w:r w:rsidR="007F144B" w:rsidRPr="001F07C2">
        <w:rPr>
          <w:color w:val="000000"/>
          <w:u w:color="000000"/>
        </w:rPr>
        <w:t>a na realizację Programu zostanie</w:t>
      </w:r>
      <w:r w:rsidRPr="001F07C2">
        <w:rPr>
          <w:color w:val="000000"/>
          <w:u w:color="000000"/>
        </w:rPr>
        <w:t xml:space="preserve"> określona w budżecie Miasta na rok</w:t>
      </w:r>
      <w:r w:rsidRPr="001F07C2">
        <w:rPr>
          <w:color w:val="FF0000"/>
          <w:u w:color="000000"/>
        </w:rPr>
        <w:t xml:space="preserve"> </w:t>
      </w:r>
      <w:r w:rsidRPr="007E658B">
        <w:rPr>
          <w:color w:val="000000" w:themeColor="text1"/>
          <w:u w:color="000000"/>
        </w:rPr>
        <w:t>2022</w:t>
      </w:r>
      <w:r w:rsidRPr="001F07C2">
        <w:rPr>
          <w:color w:val="000000"/>
          <w:u w:color="000000"/>
        </w:rPr>
        <w:t xml:space="preserve">. Wydatki związane z realizacją zadań, o których mowa w Programie nie mogą przekroczyć kwot zaplanowanych na ten cel w budżecie na rok </w:t>
      </w:r>
      <w:r w:rsidRPr="007E658B">
        <w:rPr>
          <w:color w:val="000000" w:themeColor="text1"/>
          <w:u w:color="000000"/>
        </w:rPr>
        <w:t>2022.</w:t>
      </w:r>
    </w:p>
    <w:p w14:paraId="5672BC86" w14:textId="3063CE05" w:rsidR="00044777" w:rsidRDefault="00044777" w:rsidP="00A348E3">
      <w:pPr>
        <w:pStyle w:val="Akapitzlist"/>
        <w:numPr>
          <w:ilvl w:val="0"/>
          <w:numId w:val="28"/>
        </w:numPr>
        <w:jc w:val="both"/>
        <w:rPr>
          <w:color w:val="FF0000"/>
          <w:u w:color="000000"/>
        </w:rPr>
      </w:pPr>
      <w:r w:rsidRPr="001F07C2">
        <w:rPr>
          <w:color w:val="000000"/>
          <w:u w:color="000000"/>
        </w:rPr>
        <w:t>Planowana kwota przeznaczona na realizację Programu w roku 2022 wynosi</w:t>
      </w:r>
      <w:r w:rsidRPr="007E658B">
        <w:rPr>
          <w:color w:val="000000" w:themeColor="text1"/>
          <w:u w:color="000000"/>
        </w:rPr>
        <w:t xml:space="preserve"> </w:t>
      </w:r>
      <w:r w:rsidR="007F144B" w:rsidRPr="007E658B">
        <w:rPr>
          <w:color w:val="000000" w:themeColor="text1"/>
          <w:u w:color="000000"/>
        </w:rPr>
        <w:t>.................................</w:t>
      </w:r>
    </w:p>
    <w:p w14:paraId="7FE361DD" w14:textId="77777777" w:rsidR="00A348E3" w:rsidRPr="001F07C2" w:rsidRDefault="00A348E3" w:rsidP="00A348E3">
      <w:pPr>
        <w:pStyle w:val="Akapitzlist"/>
        <w:ind w:left="360"/>
        <w:rPr>
          <w:color w:val="FF0000"/>
          <w:u w:color="000000"/>
        </w:rPr>
      </w:pPr>
    </w:p>
    <w:p w14:paraId="0AB734FA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Sposób oceny realizacji Programu</w:t>
      </w:r>
    </w:p>
    <w:p w14:paraId="31781B8F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10. </w:t>
      </w:r>
    </w:p>
    <w:p w14:paraId="67C61463" w14:textId="0673F774" w:rsidR="00044777" w:rsidRPr="00A348E3" w:rsidRDefault="00044777" w:rsidP="004C45B7">
      <w:pPr>
        <w:pStyle w:val="Akapitzlist"/>
        <w:keepLines/>
        <w:numPr>
          <w:ilvl w:val="0"/>
          <w:numId w:val="30"/>
        </w:numPr>
        <w:spacing w:before="120" w:after="120"/>
        <w:ind w:left="426" w:hanging="426"/>
        <w:rPr>
          <w:color w:val="000000"/>
          <w:u w:color="000000"/>
        </w:rPr>
      </w:pPr>
      <w:r w:rsidRPr="00A348E3">
        <w:rPr>
          <w:color w:val="000000"/>
          <w:u w:color="000000"/>
        </w:rPr>
        <w:t>Oceniając sposób realizacji Programu należy uwzględnić następujące mierniki efektywności realizacji Programu w danym roku:</w:t>
      </w:r>
    </w:p>
    <w:p w14:paraId="35091932" w14:textId="620ED251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liczba i struktura ogłoszonych otwartych konkursów ofert;</w:t>
      </w:r>
    </w:p>
    <w:p w14:paraId="391856FA" w14:textId="4B01DA77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liczba i struktura ofert, które wpłynęły od organizacji pozarządowych i innych podmiotów;</w:t>
      </w:r>
    </w:p>
    <w:p w14:paraId="75CD770E" w14:textId="0EC65C8E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 xml:space="preserve">liczba i struktura umów zawartych z organizacjami pozarządowymi na realizację zadań publicznych, w ramach środków finansowych przekazanych organizacjom pozarządowym </w:t>
      </w:r>
      <w:r w:rsidR="004C45B7">
        <w:rPr>
          <w:color w:val="000000"/>
          <w:u w:color="000000"/>
        </w:rPr>
        <w:br/>
      </w:r>
      <w:r w:rsidR="003F0DD1" w:rsidRPr="007E658B">
        <w:rPr>
          <w:color w:val="000000" w:themeColor="text1"/>
          <w:u w:color="000000"/>
        </w:rPr>
        <w:t xml:space="preserve">i innym podmiotom </w:t>
      </w:r>
      <w:r w:rsidRPr="004C45B7">
        <w:rPr>
          <w:color w:val="000000"/>
          <w:u w:color="000000"/>
        </w:rPr>
        <w:t>przez Prezydenta Miasta Kielce;</w:t>
      </w:r>
    </w:p>
    <w:p w14:paraId="665D43CD" w14:textId="0E4EA78F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wysokość środków publicznych przeznaczonych z budżetu Miasta na realizacje zadań publicznych przez organizacje pozarządowe i inne podmioty;</w:t>
      </w:r>
    </w:p>
    <w:p w14:paraId="22FF0915" w14:textId="24DC7E40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liczba osób, które były adresatami (beneficjentami) działań publicznych realizowanych</w:t>
      </w:r>
      <w:r w:rsidR="00305D3E">
        <w:rPr>
          <w:color w:val="000000"/>
          <w:u w:color="000000"/>
        </w:rPr>
        <w:t xml:space="preserve"> </w:t>
      </w:r>
      <w:r w:rsidRPr="004C45B7">
        <w:rPr>
          <w:color w:val="000000"/>
          <w:u w:color="000000"/>
        </w:rPr>
        <w:t>przez organizacje pozarządowe i inne podmioty;</w:t>
      </w:r>
    </w:p>
    <w:p w14:paraId="2D0C3CE7" w14:textId="7AD4AE63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stopień zgodności realizowanych przez organizacje pozarządowe i inne podmioty zadań publicznych z priorytetami przyjętymi w Programie;</w:t>
      </w:r>
    </w:p>
    <w:p w14:paraId="49892E54" w14:textId="353D7BC2" w:rsidR="00044777" w:rsidRPr="004C45B7" w:rsidRDefault="00044777" w:rsidP="00305D3E">
      <w:pPr>
        <w:pStyle w:val="Akapitzlist"/>
        <w:numPr>
          <w:ilvl w:val="0"/>
          <w:numId w:val="31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liczba i zakres zorganizowanych szkoleń dla organizacji pozarządowych i innych podmiotów w zakresie realizacji założeń Programu.</w:t>
      </w:r>
    </w:p>
    <w:p w14:paraId="2EC32023" w14:textId="7CE10AB3" w:rsidR="00044777" w:rsidRPr="004C45B7" w:rsidRDefault="00044777" w:rsidP="004C45B7">
      <w:pPr>
        <w:pStyle w:val="Akapitzlist"/>
        <w:keepLines/>
        <w:numPr>
          <w:ilvl w:val="0"/>
          <w:numId w:val="30"/>
        </w:numPr>
        <w:spacing w:before="120" w:after="120"/>
        <w:ind w:left="426" w:hanging="426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>Bieżącym monitoringiem realizacji zadań Programu zajmują się właściwe  komórki merytoryczne prowadzące bezpośrednią współpracę</w:t>
      </w:r>
      <w:r w:rsidR="004C45B7">
        <w:rPr>
          <w:color w:val="000000"/>
          <w:u w:color="000000"/>
        </w:rPr>
        <w:t xml:space="preserve"> </w:t>
      </w:r>
      <w:r w:rsidRPr="004C45B7">
        <w:rPr>
          <w:color w:val="000000"/>
          <w:u w:color="000000"/>
        </w:rPr>
        <w:t>z organizacjami.</w:t>
      </w:r>
    </w:p>
    <w:p w14:paraId="0EB4AD78" w14:textId="531EAEFF" w:rsidR="00044777" w:rsidRDefault="00044777" w:rsidP="004C45B7">
      <w:pPr>
        <w:pStyle w:val="Akapitzlist"/>
        <w:keepLines/>
        <w:numPr>
          <w:ilvl w:val="0"/>
          <w:numId w:val="30"/>
        </w:numPr>
        <w:spacing w:before="120" w:after="120"/>
        <w:ind w:left="426" w:hanging="426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lastRenderedPageBreak/>
        <w:t xml:space="preserve">Sprawozdanie zbiorcze </w:t>
      </w:r>
      <w:r w:rsidR="004C45B7">
        <w:rPr>
          <w:color w:val="000000"/>
          <w:u w:color="000000"/>
        </w:rPr>
        <w:t xml:space="preserve">z realizacji </w:t>
      </w:r>
      <w:r w:rsidRPr="004C45B7">
        <w:rPr>
          <w:color w:val="000000"/>
          <w:u w:color="000000"/>
        </w:rPr>
        <w:t>na podstawie danych przedstawionych przez</w:t>
      </w:r>
      <w:r w:rsidR="004E1C9D" w:rsidRPr="004C45B7">
        <w:rPr>
          <w:color w:val="000000"/>
          <w:u w:color="000000"/>
        </w:rPr>
        <w:t xml:space="preserve"> komórki merytoryczne</w:t>
      </w:r>
      <w:r w:rsidRPr="004C45B7">
        <w:rPr>
          <w:color w:val="000000"/>
          <w:u w:color="000000"/>
        </w:rPr>
        <w:t xml:space="preserve"> sporządzi Wydział Przedsiębiorczości i Komunikacji Społecznej </w:t>
      </w:r>
      <w:r w:rsidR="004C45B7">
        <w:rPr>
          <w:color w:val="000000"/>
          <w:u w:color="000000"/>
        </w:rPr>
        <w:t xml:space="preserve">– </w:t>
      </w:r>
      <w:r w:rsidRPr="004C45B7">
        <w:rPr>
          <w:color w:val="000000"/>
          <w:u w:color="000000"/>
        </w:rPr>
        <w:t>Biuro ds. Partycypacji Społecznej.</w:t>
      </w:r>
    </w:p>
    <w:p w14:paraId="5B2C4460" w14:textId="77777777" w:rsidR="00DA0BCF" w:rsidRPr="004C45B7" w:rsidRDefault="00DA0BCF" w:rsidP="00DA0BCF">
      <w:pPr>
        <w:pStyle w:val="Akapitzlist"/>
        <w:keepLines/>
        <w:spacing w:before="120" w:after="120"/>
        <w:ind w:left="426"/>
        <w:jc w:val="both"/>
        <w:rPr>
          <w:color w:val="000000"/>
          <w:u w:color="000000"/>
        </w:rPr>
      </w:pPr>
    </w:p>
    <w:p w14:paraId="446F8466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Sposób tworzenia Programu i przebieg konsultacji</w:t>
      </w:r>
    </w:p>
    <w:p w14:paraId="0537128D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11. </w:t>
      </w:r>
    </w:p>
    <w:p w14:paraId="2CCF685E" w14:textId="7DD906B3" w:rsidR="00044777" w:rsidRPr="004C45B7" w:rsidRDefault="00044777" w:rsidP="004C45B7">
      <w:pPr>
        <w:pStyle w:val="Akapitzlist"/>
        <w:keepLines/>
        <w:numPr>
          <w:ilvl w:val="0"/>
          <w:numId w:val="33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 xml:space="preserve">Prace nad przygotowaniem Programu zostały zainicjowane i przeprowadzone przez </w:t>
      </w:r>
      <w:bookmarkStart w:id="1" w:name="_Hlk79651393"/>
      <w:r w:rsidRPr="004C45B7">
        <w:rPr>
          <w:color w:val="000000"/>
          <w:u w:color="000000"/>
        </w:rPr>
        <w:t xml:space="preserve">Wydział   Przedsiębiorczości i Komunikacji Społecznej </w:t>
      </w:r>
      <w:r w:rsidR="004C45B7">
        <w:rPr>
          <w:color w:val="000000"/>
          <w:u w:color="000000"/>
        </w:rPr>
        <w:t xml:space="preserve">– </w:t>
      </w:r>
      <w:r w:rsidRPr="004C45B7">
        <w:rPr>
          <w:color w:val="000000"/>
          <w:u w:color="000000"/>
        </w:rPr>
        <w:t>Biuro ds. Partycypacji Społecznej</w:t>
      </w:r>
      <w:bookmarkEnd w:id="1"/>
      <w:r w:rsidRPr="004C45B7">
        <w:rPr>
          <w:color w:val="000000"/>
          <w:u w:color="000000"/>
        </w:rPr>
        <w:t>.</w:t>
      </w:r>
    </w:p>
    <w:p w14:paraId="2BE39A05" w14:textId="4B37E6B6" w:rsidR="00044777" w:rsidRDefault="00044777" w:rsidP="004C45B7">
      <w:pPr>
        <w:pStyle w:val="Akapitzlist"/>
        <w:keepLines/>
        <w:numPr>
          <w:ilvl w:val="0"/>
          <w:numId w:val="33"/>
        </w:numPr>
        <w:spacing w:before="120" w:after="120"/>
        <w:jc w:val="both"/>
        <w:rPr>
          <w:color w:val="000000"/>
          <w:u w:color="000000"/>
        </w:rPr>
      </w:pPr>
      <w:r w:rsidRPr="004C45B7">
        <w:rPr>
          <w:color w:val="000000"/>
          <w:u w:color="000000"/>
        </w:rPr>
        <w:t xml:space="preserve">Przygotowanie Programu </w:t>
      </w:r>
      <w:r w:rsidR="004C45B7">
        <w:rPr>
          <w:color w:val="000000"/>
          <w:u w:color="000000"/>
        </w:rPr>
        <w:t>obejmuje</w:t>
      </w:r>
      <w:r w:rsidRPr="004C45B7">
        <w:rPr>
          <w:color w:val="000000"/>
          <w:u w:color="000000"/>
        </w:rPr>
        <w:t xml:space="preserve"> realizację następujących działań:</w:t>
      </w:r>
    </w:p>
    <w:p w14:paraId="061CAA02" w14:textId="5B5DFE2F" w:rsidR="004C45B7" w:rsidRPr="007E658B" w:rsidRDefault="00C72049" w:rsidP="004C45B7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 w:themeColor="text1"/>
          <w:u w:color="000000"/>
        </w:rPr>
      </w:pPr>
      <w:r w:rsidRPr="007E658B">
        <w:rPr>
          <w:color w:val="000000" w:themeColor="text1"/>
          <w:u w:color="000000"/>
        </w:rPr>
        <w:t>przygotowanie przez Wydział Przedsiębiorczości i Komunikacji Społecznej – Biuro ds. Partycypacji Społecznej</w:t>
      </w:r>
      <w:r w:rsidR="007E658B">
        <w:rPr>
          <w:color w:val="000000" w:themeColor="text1"/>
          <w:u w:color="000000"/>
        </w:rPr>
        <w:t xml:space="preserve"> projektu Programu;</w:t>
      </w:r>
    </w:p>
    <w:p w14:paraId="439981BC" w14:textId="4A9DFB4B" w:rsidR="00C72049" w:rsidRPr="007E658B" w:rsidRDefault="00DA0BCF" w:rsidP="004C45B7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 w:themeColor="text1"/>
          <w:u w:color="000000"/>
        </w:rPr>
      </w:pPr>
      <w:r w:rsidRPr="007E658B">
        <w:rPr>
          <w:color w:val="000000" w:themeColor="text1"/>
          <w:u w:color="000000"/>
        </w:rPr>
        <w:t>poddanie</w:t>
      </w:r>
      <w:r w:rsidR="00C72049" w:rsidRPr="007E658B">
        <w:rPr>
          <w:color w:val="000000" w:themeColor="text1"/>
          <w:u w:color="000000"/>
        </w:rPr>
        <w:t xml:space="preserve"> projektu Programu</w:t>
      </w:r>
      <w:r w:rsidRPr="007E658B">
        <w:rPr>
          <w:color w:val="000000" w:themeColor="text1"/>
          <w:u w:color="000000"/>
        </w:rPr>
        <w:t xml:space="preserve"> pod</w:t>
      </w:r>
      <w:r w:rsidR="00C72049" w:rsidRPr="007E658B">
        <w:rPr>
          <w:color w:val="000000" w:themeColor="text1"/>
          <w:u w:color="000000"/>
        </w:rPr>
        <w:t xml:space="preserve"> konsultacj</w:t>
      </w:r>
      <w:r w:rsidRPr="007E658B">
        <w:rPr>
          <w:color w:val="000000" w:themeColor="text1"/>
          <w:u w:color="000000"/>
        </w:rPr>
        <w:t>e</w:t>
      </w:r>
      <w:r w:rsidR="00C72049" w:rsidRPr="007E658B">
        <w:rPr>
          <w:color w:val="000000" w:themeColor="text1"/>
          <w:u w:color="000000"/>
        </w:rPr>
        <w:t xml:space="preserve"> z or</w:t>
      </w:r>
      <w:r w:rsidRPr="007E658B">
        <w:rPr>
          <w:color w:val="000000" w:themeColor="text1"/>
          <w:u w:color="000000"/>
        </w:rPr>
        <w:t>g</w:t>
      </w:r>
      <w:r w:rsidR="00C72049" w:rsidRPr="007E658B">
        <w:rPr>
          <w:color w:val="000000" w:themeColor="text1"/>
          <w:u w:color="000000"/>
        </w:rPr>
        <w:t>anizacjami pozarządowymi i innymi podmiotami</w:t>
      </w:r>
      <w:r w:rsidR="007E658B">
        <w:rPr>
          <w:color w:val="000000" w:themeColor="text1"/>
          <w:u w:color="000000"/>
        </w:rPr>
        <w:t xml:space="preserve"> w okresie od 16 do 31 sierpnia 2021 r.</w:t>
      </w:r>
    </w:p>
    <w:p w14:paraId="55083981" w14:textId="515C5D0E" w:rsidR="00DA0BCF" w:rsidRPr="007E658B" w:rsidRDefault="00DA0BCF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 w:themeColor="text1"/>
          <w:u w:color="000000"/>
        </w:rPr>
      </w:pPr>
      <w:r w:rsidRPr="007E658B">
        <w:rPr>
          <w:color w:val="000000" w:themeColor="text1"/>
          <w:u w:color="000000"/>
        </w:rPr>
        <w:t>rozpatrzenie opinii i uwag złożonych przez organizacje pozarządowe i inne podmioty;</w:t>
      </w:r>
    </w:p>
    <w:p w14:paraId="55986A50" w14:textId="0C4121FA" w:rsidR="00044777" w:rsidRDefault="00044777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przygotowanie przez właściwe komórki merytorycznie informacji na temat wysokości planowanych środków publicznych przeznaczonych na realizację zadań publicznych przez organizacje pozarządowe oraz priorytetów w realizacji zadań publicznych;</w:t>
      </w:r>
    </w:p>
    <w:p w14:paraId="53335741" w14:textId="4E26AC51" w:rsidR="00044777" w:rsidRDefault="00DA0BCF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uzupełnienie</w:t>
      </w:r>
      <w:r w:rsidR="00044777" w:rsidRPr="00DA0BCF">
        <w:rPr>
          <w:color w:val="000000"/>
          <w:u w:color="000000"/>
        </w:rPr>
        <w:t xml:space="preserve"> </w:t>
      </w:r>
      <w:bookmarkStart w:id="2" w:name="_Hlk79651965"/>
      <w:r w:rsidR="00044777" w:rsidRPr="00DA0BCF">
        <w:rPr>
          <w:color w:val="000000"/>
          <w:u w:color="000000"/>
        </w:rPr>
        <w:t xml:space="preserve">projektu Programu </w:t>
      </w:r>
      <w:bookmarkEnd w:id="2"/>
      <w:r w:rsidR="00044777" w:rsidRPr="00DA0BCF">
        <w:rPr>
          <w:color w:val="000000"/>
          <w:u w:color="000000"/>
        </w:rPr>
        <w:t>z uwzględnieniem informacji od komórek merytorycznych</w:t>
      </w:r>
      <w:r w:rsidR="004C45B7" w:rsidRPr="00DA0BCF">
        <w:rPr>
          <w:color w:val="000000"/>
          <w:u w:color="000000"/>
        </w:rPr>
        <w:t>;</w:t>
      </w:r>
    </w:p>
    <w:p w14:paraId="73A72A6F" w14:textId="723E4BFD" w:rsidR="00044777" w:rsidRDefault="00044777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skierowanie projektu Programu do konsultacji</w:t>
      </w:r>
      <w:r w:rsidR="003F0DD1" w:rsidRPr="00DA0BCF">
        <w:rPr>
          <w:color w:val="000000"/>
          <w:u w:color="000000"/>
        </w:rPr>
        <w:t xml:space="preserve"> z</w:t>
      </w:r>
      <w:r w:rsidR="000A30B8" w:rsidRPr="00DA0BCF">
        <w:rPr>
          <w:color w:val="FF0000"/>
          <w:u w:color="000000"/>
        </w:rPr>
        <w:t xml:space="preserve"> </w:t>
      </w:r>
      <w:r w:rsidRPr="00DA0BCF">
        <w:rPr>
          <w:color w:val="000000"/>
          <w:u w:color="000000"/>
        </w:rPr>
        <w:t xml:space="preserve">Miejską Radą Działalności Pożytku Publicznego, </w:t>
      </w:r>
      <w:r w:rsidR="004C45B7" w:rsidRPr="00DA0BCF">
        <w:rPr>
          <w:color w:val="000000"/>
          <w:u w:color="000000"/>
        </w:rPr>
        <w:t xml:space="preserve">Kielecką </w:t>
      </w:r>
      <w:r w:rsidRPr="00DA0BCF">
        <w:rPr>
          <w:color w:val="000000"/>
          <w:u w:color="000000"/>
        </w:rPr>
        <w:t>Radą Seniorów, Młodzieżową Radą Miasta;</w:t>
      </w:r>
    </w:p>
    <w:p w14:paraId="6F13CBA6" w14:textId="5D0F2063" w:rsidR="00044777" w:rsidRDefault="00044777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/>
          <w:u w:color="000000"/>
        </w:rPr>
      </w:pPr>
      <w:bookmarkStart w:id="3" w:name="_Hlk79652023"/>
      <w:r w:rsidRPr="00DA0BCF">
        <w:rPr>
          <w:color w:val="000000"/>
          <w:u w:color="000000"/>
        </w:rPr>
        <w:t>rozpatrzenie opinii i uwag złożonych przez</w:t>
      </w:r>
      <w:bookmarkEnd w:id="3"/>
      <w:r w:rsidR="007E658B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Miejską Radę Działalności Pożytku Publicznego</w:t>
      </w:r>
      <w:r w:rsidR="007E658B">
        <w:rPr>
          <w:color w:val="000000"/>
          <w:u w:color="000000"/>
        </w:rPr>
        <w:t xml:space="preserve"> w Kielcach</w:t>
      </w:r>
      <w:r w:rsidRPr="00DA0BCF">
        <w:rPr>
          <w:color w:val="000000"/>
          <w:u w:color="000000"/>
        </w:rPr>
        <w:t xml:space="preserve">, </w:t>
      </w:r>
      <w:r w:rsidR="007E658B">
        <w:rPr>
          <w:color w:val="000000"/>
          <w:u w:color="000000"/>
        </w:rPr>
        <w:t xml:space="preserve">Kielecką </w:t>
      </w:r>
      <w:r w:rsidRPr="00DA0BCF">
        <w:rPr>
          <w:color w:val="000000"/>
          <w:u w:color="000000"/>
        </w:rPr>
        <w:t>Radę Seniorów, Młodzieżową Radę Miasta</w:t>
      </w:r>
      <w:r w:rsidR="007E658B">
        <w:rPr>
          <w:color w:val="000000"/>
          <w:u w:color="000000"/>
        </w:rPr>
        <w:t xml:space="preserve"> Kielce</w:t>
      </w:r>
      <w:r w:rsidRPr="00DA0BCF">
        <w:rPr>
          <w:color w:val="000000"/>
          <w:u w:color="000000"/>
        </w:rPr>
        <w:t>;</w:t>
      </w:r>
    </w:p>
    <w:p w14:paraId="65788BB9" w14:textId="0B6126AD" w:rsidR="00044777" w:rsidRPr="00DA0BCF" w:rsidRDefault="00044777" w:rsidP="00DA0BCF">
      <w:pPr>
        <w:pStyle w:val="Akapitzlist"/>
        <w:keepLines/>
        <w:numPr>
          <w:ilvl w:val="0"/>
          <w:numId w:val="37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przedłożenie na posiedzenie Rady Miasta Kielce projektu uchwały w sprawie przyjęcia Programu.</w:t>
      </w:r>
    </w:p>
    <w:p w14:paraId="5C95321D" w14:textId="7AE289BA" w:rsidR="00044777" w:rsidRDefault="00044777" w:rsidP="00DA0BCF">
      <w:pPr>
        <w:pStyle w:val="Akapitzlist"/>
        <w:numPr>
          <w:ilvl w:val="0"/>
          <w:numId w:val="33"/>
        </w:numPr>
        <w:rPr>
          <w:color w:val="000000"/>
          <w:u w:color="000000"/>
        </w:rPr>
      </w:pPr>
      <w:r w:rsidRPr="00DA0BCF">
        <w:rPr>
          <w:color w:val="000000"/>
          <w:u w:color="000000"/>
        </w:rPr>
        <w:t xml:space="preserve">Po uchwaleniu przez Radę Miasta Kielce Programu i opublikowaniu aktu w Dzienniku Urzędowym </w:t>
      </w:r>
      <w:r w:rsidR="00DA0BCF" w:rsidRPr="00DA0BCF">
        <w:rPr>
          <w:color w:val="000000"/>
          <w:u w:color="000000"/>
        </w:rPr>
        <w:t xml:space="preserve">Województwa Świętokrzyskiego zostanie on zamieszczony na stronie internetowej Urzędu oraz </w:t>
      </w:r>
      <w:r w:rsidR="00DA0BCF">
        <w:rPr>
          <w:color w:val="000000"/>
          <w:u w:color="000000"/>
        </w:rPr>
        <w:br/>
      </w:r>
      <w:r w:rsidR="00DA0BCF" w:rsidRPr="00DA0BCF">
        <w:rPr>
          <w:color w:val="000000"/>
          <w:u w:color="000000"/>
        </w:rPr>
        <w:t>w Biuletynie Informacji Publicznej.</w:t>
      </w:r>
    </w:p>
    <w:p w14:paraId="5FCA8B98" w14:textId="77777777" w:rsidR="00DA0BCF" w:rsidRPr="00DA0BCF" w:rsidRDefault="00DA0BCF" w:rsidP="00DA0BCF">
      <w:pPr>
        <w:rPr>
          <w:color w:val="000000"/>
          <w:u w:color="000000"/>
        </w:rPr>
      </w:pPr>
    </w:p>
    <w:p w14:paraId="62B070AE" w14:textId="77777777" w:rsidR="00044777" w:rsidRDefault="00044777" w:rsidP="00044777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Tryb powoływania i zasady działania komisji konkursowych do opiniowania ofert w otwartych konkursach ofert</w:t>
      </w:r>
    </w:p>
    <w:p w14:paraId="25DF9D80" w14:textId="77777777" w:rsidR="00044777" w:rsidRDefault="00044777" w:rsidP="00044777">
      <w:pPr>
        <w:keepNext/>
        <w:spacing w:before="280"/>
        <w:jc w:val="center"/>
      </w:pPr>
      <w:r>
        <w:rPr>
          <w:b/>
        </w:rPr>
        <w:t>§ 12. </w:t>
      </w:r>
    </w:p>
    <w:p w14:paraId="2CB2F06D" w14:textId="0E707149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Ogłaszając otwarty konkurs ofert Prezydent Miasta Kie</w:t>
      </w:r>
      <w:r w:rsidR="0084649E" w:rsidRPr="00DA0BCF">
        <w:rPr>
          <w:color w:val="000000"/>
          <w:u w:color="000000"/>
        </w:rPr>
        <w:t>lce powołuje każdorazowo Komisję</w:t>
      </w:r>
      <w:r w:rsidRPr="00DA0BCF">
        <w:rPr>
          <w:color w:val="000000"/>
          <w:u w:color="000000"/>
        </w:rPr>
        <w:t>,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celem opiniowania ofert złożonych w otwartych konkursach.</w:t>
      </w:r>
    </w:p>
    <w:p w14:paraId="62F1777A" w14:textId="2B422DAA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 xml:space="preserve">Kandydatów do składu Komisji </w:t>
      </w:r>
      <w:r w:rsidR="0050677D">
        <w:rPr>
          <w:color w:val="000000"/>
          <w:u w:color="000000"/>
        </w:rPr>
        <w:t xml:space="preserve">wybiera się </w:t>
      </w:r>
      <w:r w:rsidRPr="00DA0BCF">
        <w:rPr>
          <w:color w:val="000000"/>
          <w:u w:color="000000"/>
        </w:rPr>
        <w:t xml:space="preserve">spośród </w:t>
      </w:r>
      <w:r w:rsidR="0050677D">
        <w:rPr>
          <w:color w:val="000000"/>
          <w:u w:color="000000"/>
        </w:rPr>
        <w:t>osób wskazanych przez</w:t>
      </w:r>
      <w:r w:rsidRPr="00DA0BCF">
        <w:rPr>
          <w:color w:val="000000"/>
          <w:u w:color="000000"/>
        </w:rPr>
        <w:t xml:space="preserve"> organizacj</w:t>
      </w:r>
      <w:r w:rsidR="0050677D">
        <w:rPr>
          <w:color w:val="000000"/>
          <w:u w:color="000000"/>
        </w:rPr>
        <w:t>e pozarządowe i inne</w:t>
      </w:r>
      <w:r w:rsidR="00DA0BCF">
        <w:rPr>
          <w:color w:val="000000"/>
          <w:u w:color="000000"/>
        </w:rPr>
        <w:t xml:space="preserve"> </w:t>
      </w:r>
      <w:r w:rsidR="0050677D">
        <w:rPr>
          <w:color w:val="000000"/>
          <w:u w:color="000000"/>
        </w:rPr>
        <w:t>podmioty</w:t>
      </w:r>
      <w:r w:rsidRPr="00DA0BCF">
        <w:rPr>
          <w:color w:val="000000"/>
          <w:u w:color="000000"/>
        </w:rPr>
        <w:t xml:space="preserve"> na podstawie złożonych przez nich deklaracji uczestnictwa w pracach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Komisji.</w:t>
      </w:r>
    </w:p>
    <w:p w14:paraId="2AE1E463" w14:textId="4D592CC5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Prezydent Miasta Kielce ogłasza nabór na członków Komisji, o których mowa w ust. 2 w formie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pisemnego zaproszenia umieszczanego na tablicach informacyjnych Urzędu oraz na stronie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internetowej Urzędu.</w:t>
      </w:r>
    </w:p>
    <w:p w14:paraId="1D5A2235" w14:textId="0566096C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lastRenderedPageBreak/>
        <w:t>Ogłoszenie, o którym mowa w ust. 3 winno zawierać termin naboru członków Komisji, warunki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formalne, jakie winni spełniać kandydaci oraz rodzaj zadań wymienionych w § 6.</w:t>
      </w:r>
    </w:p>
    <w:p w14:paraId="7A3A96EF" w14:textId="74571CF6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Prezydent Miasta Kielce powołuje Komisję spośród kandydatów, którzy złożyli deklaracje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oraz swoich przedstawicieli.</w:t>
      </w:r>
    </w:p>
    <w:p w14:paraId="41A5BFC1" w14:textId="04D2166E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Pracami Komisji kieruje przewodniczący Komisji wyznaczony przez Prezydenta Miasta Kielce.</w:t>
      </w:r>
    </w:p>
    <w:p w14:paraId="16409023" w14:textId="2A319514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W posiedzeniu Komisji mogą brać udział osoby nie będące członkami Komisji, wykonujące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czynności związane z jej obsługą.</w:t>
      </w:r>
    </w:p>
    <w:p w14:paraId="45E63B5F" w14:textId="4109242C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 xml:space="preserve">Komisja opiniuje oferty w terminie 14 dni od dnia, w którym upłynął </w:t>
      </w:r>
      <w:r w:rsidR="003F0DD1" w:rsidRPr="0085266A">
        <w:rPr>
          <w:color w:val="000000" w:themeColor="text1"/>
          <w:u w:color="000000"/>
        </w:rPr>
        <w:t xml:space="preserve">ostateczny </w:t>
      </w:r>
      <w:r w:rsidRPr="00DA0BCF">
        <w:rPr>
          <w:color w:val="000000"/>
          <w:u w:color="000000"/>
        </w:rPr>
        <w:t>termin składania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ofert.</w:t>
      </w:r>
    </w:p>
    <w:p w14:paraId="5B040E4B" w14:textId="33DB8412" w:rsidR="00044777" w:rsidRDefault="00044777" w:rsidP="00DA0BCF">
      <w:pPr>
        <w:pStyle w:val="Akapitzlist"/>
        <w:keepLines/>
        <w:numPr>
          <w:ilvl w:val="0"/>
          <w:numId w:val="39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Komisja dokonuje oceny ofert przyznając im punkty według kryteriów określonych</w:t>
      </w:r>
      <w:r w:rsidR="00DA0BCF">
        <w:rPr>
          <w:color w:val="000000"/>
          <w:u w:color="000000"/>
        </w:rPr>
        <w:t xml:space="preserve"> </w:t>
      </w:r>
      <w:r w:rsidRPr="00DA0BCF">
        <w:rPr>
          <w:color w:val="000000"/>
          <w:u w:color="000000"/>
        </w:rPr>
        <w:t>każdorazowo w ogłoszeniu otwartego konkursu ofert.</w:t>
      </w:r>
    </w:p>
    <w:p w14:paraId="442C010D" w14:textId="20F2D7DB" w:rsidR="00044777" w:rsidRDefault="00044777" w:rsidP="00DA0BCF">
      <w:pPr>
        <w:keepNext/>
        <w:spacing w:before="280"/>
        <w:jc w:val="center"/>
      </w:pPr>
      <w:r>
        <w:rPr>
          <w:b/>
        </w:rPr>
        <w:t>§ 13.</w:t>
      </w:r>
    </w:p>
    <w:p w14:paraId="6731224B" w14:textId="08A33B89" w:rsidR="00044777" w:rsidRDefault="00044777" w:rsidP="00DA0BCF">
      <w:pPr>
        <w:pStyle w:val="Akapitzlist"/>
        <w:keepLines/>
        <w:numPr>
          <w:ilvl w:val="0"/>
          <w:numId w:val="40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Członkowie Komisji zobowiązani są do zachowania w tajemnicy wszystkich informacji związanych z przedmiotem pracy Komisji do czasu podjęcia przez Prezydenta decyzji o przyznaniu dotacji.</w:t>
      </w:r>
    </w:p>
    <w:p w14:paraId="62FD7787" w14:textId="2BE74647" w:rsidR="00044777" w:rsidRPr="00DA0BCF" w:rsidRDefault="00044777" w:rsidP="00DA0BCF">
      <w:pPr>
        <w:pStyle w:val="Akapitzlist"/>
        <w:keepLines/>
        <w:numPr>
          <w:ilvl w:val="0"/>
          <w:numId w:val="40"/>
        </w:numPr>
        <w:spacing w:before="120" w:after="120"/>
        <w:jc w:val="both"/>
        <w:rPr>
          <w:color w:val="000000"/>
          <w:u w:color="000000"/>
        </w:rPr>
      </w:pPr>
      <w:r w:rsidRPr="00DA0BCF">
        <w:rPr>
          <w:color w:val="000000"/>
          <w:u w:color="000000"/>
        </w:rPr>
        <w:t>Udział w pracach Komisji jest nieodpłatny i nie przysługuje zwrot kosztów podróży.</w:t>
      </w:r>
    </w:p>
    <w:p w14:paraId="58193D00" w14:textId="77777777" w:rsidR="00694460" w:rsidRDefault="00694460">
      <w:pPr>
        <w:rPr>
          <w:color w:val="000000"/>
          <w:u w:color="000000"/>
        </w:rPr>
      </w:pPr>
    </w:p>
    <w:p w14:paraId="5B460682" w14:textId="77777777" w:rsidR="00694460" w:rsidRDefault="00694460">
      <w:pPr>
        <w:rPr>
          <w:color w:val="000000"/>
          <w:u w:color="000000"/>
        </w:rPr>
      </w:pPr>
    </w:p>
    <w:p w14:paraId="30DF5F8B" w14:textId="2D24831A" w:rsidR="00044777" w:rsidRDefault="00044777">
      <w:pPr>
        <w:rPr>
          <w:color w:val="000000"/>
          <w:u w:color="000000"/>
        </w:rPr>
      </w:pPr>
    </w:p>
    <w:sectPr w:rsidR="00044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AF143" w14:textId="77777777" w:rsidR="00514E23" w:rsidRDefault="00514E23" w:rsidP="00044777">
      <w:pPr>
        <w:spacing w:after="0" w:line="240" w:lineRule="auto"/>
      </w:pPr>
      <w:r>
        <w:separator/>
      </w:r>
    </w:p>
  </w:endnote>
  <w:endnote w:type="continuationSeparator" w:id="0">
    <w:p w14:paraId="4393D92B" w14:textId="77777777" w:rsidR="00514E23" w:rsidRDefault="00514E23" w:rsidP="0004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430B9" w14:textId="77777777" w:rsidR="00514E23" w:rsidRDefault="00514E23" w:rsidP="00044777">
      <w:pPr>
        <w:spacing w:after="0" w:line="240" w:lineRule="auto"/>
      </w:pPr>
      <w:r>
        <w:separator/>
      </w:r>
    </w:p>
  </w:footnote>
  <w:footnote w:type="continuationSeparator" w:id="0">
    <w:p w14:paraId="7FEA22FF" w14:textId="77777777" w:rsidR="00514E23" w:rsidRDefault="00514E23" w:rsidP="00044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13E"/>
    <w:multiLevelType w:val="hybridMultilevel"/>
    <w:tmpl w:val="94309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33606"/>
    <w:multiLevelType w:val="hybridMultilevel"/>
    <w:tmpl w:val="9F5CF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F6497"/>
    <w:multiLevelType w:val="hybridMultilevel"/>
    <w:tmpl w:val="9A6A4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2718"/>
    <w:multiLevelType w:val="hybridMultilevel"/>
    <w:tmpl w:val="1158B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9832B4"/>
    <w:multiLevelType w:val="hybridMultilevel"/>
    <w:tmpl w:val="0364959C"/>
    <w:lvl w:ilvl="0" w:tplc="7FE4EEF0"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5C303AA"/>
    <w:multiLevelType w:val="hybridMultilevel"/>
    <w:tmpl w:val="28F21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7A127B"/>
    <w:multiLevelType w:val="hybridMultilevel"/>
    <w:tmpl w:val="F3C8C07C"/>
    <w:lvl w:ilvl="0" w:tplc="0A663470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1A9A4D26"/>
    <w:multiLevelType w:val="hybridMultilevel"/>
    <w:tmpl w:val="5F141B00"/>
    <w:lvl w:ilvl="0" w:tplc="98C072B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BC4CAE"/>
    <w:multiLevelType w:val="hybridMultilevel"/>
    <w:tmpl w:val="F5D4804C"/>
    <w:lvl w:ilvl="0" w:tplc="6E4CC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138D6"/>
    <w:multiLevelType w:val="hybridMultilevel"/>
    <w:tmpl w:val="72000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B4BF4"/>
    <w:multiLevelType w:val="hybridMultilevel"/>
    <w:tmpl w:val="1B62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B43C4"/>
    <w:multiLevelType w:val="hybridMultilevel"/>
    <w:tmpl w:val="160C4114"/>
    <w:lvl w:ilvl="0" w:tplc="E75C454C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E3BA6"/>
    <w:multiLevelType w:val="hybridMultilevel"/>
    <w:tmpl w:val="21D67BE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256E2C52"/>
    <w:multiLevelType w:val="hybridMultilevel"/>
    <w:tmpl w:val="0BB45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E5EEF"/>
    <w:multiLevelType w:val="hybridMultilevel"/>
    <w:tmpl w:val="6020FF0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277F7714"/>
    <w:multiLevelType w:val="hybridMultilevel"/>
    <w:tmpl w:val="01349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2538FF"/>
    <w:multiLevelType w:val="hybridMultilevel"/>
    <w:tmpl w:val="8D8E24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FA01CB"/>
    <w:multiLevelType w:val="hybridMultilevel"/>
    <w:tmpl w:val="05527414"/>
    <w:lvl w:ilvl="0" w:tplc="DD3273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318B4"/>
    <w:multiLevelType w:val="hybridMultilevel"/>
    <w:tmpl w:val="B74C6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345DC"/>
    <w:multiLevelType w:val="hybridMultilevel"/>
    <w:tmpl w:val="922AC5E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31A825C3"/>
    <w:multiLevelType w:val="hybridMultilevel"/>
    <w:tmpl w:val="4C0A91A4"/>
    <w:lvl w:ilvl="0" w:tplc="4808AD7E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39BC2052"/>
    <w:multiLevelType w:val="hybridMultilevel"/>
    <w:tmpl w:val="4AAAD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CE4E07"/>
    <w:multiLevelType w:val="hybridMultilevel"/>
    <w:tmpl w:val="3A6A5E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A9D5F0A"/>
    <w:multiLevelType w:val="hybridMultilevel"/>
    <w:tmpl w:val="37D8D0B4"/>
    <w:lvl w:ilvl="0" w:tplc="CFC2C6B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559276F"/>
    <w:multiLevelType w:val="hybridMultilevel"/>
    <w:tmpl w:val="50E8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56E1B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801F7"/>
    <w:multiLevelType w:val="hybridMultilevel"/>
    <w:tmpl w:val="72DA8686"/>
    <w:lvl w:ilvl="0" w:tplc="3C1C7D5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DF174F"/>
    <w:multiLevelType w:val="hybridMultilevel"/>
    <w:tmpl w:val="288041B2"/>
    <w:lvl w:ilvl="0" w:tplc="BF26860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E10BC"/>
    <w:multiLevelType w:val="hybridMultilevel"/>
    <w:tmpl w:val="5770FA4A"/>
    <w:lvl w:ilvl="0" w:tplc="FE2449A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337E5F"/>
    <w:multiLevelType w:val="hybridMultilevel"/>
    <w:tmpl w:val="FE9EA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B129A"/>
    <w:multiLevelType w:val="hybridMultilevel"/>
    <w:tmpl w:val="BE84721C"/>
    <w:lvl w:ilvl="0" w:tplc="1BD895AE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>
    <w:nsid w:val="585870A3"/>
    <w:multiLevelType w:val="hybridMultilevel"/>
    <w:tmpl w:val="52D890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86646C"/>
    <w:multiLevelType w:val="hybridMultilevel"/>
    <w:tmpl w:val="52B08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40A2E900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B2D6423E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EE3BA8"/>
    <w:multiLevelType w:val="hybridMultilevel"/>
    <w:tmpl w:val="A11A0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D0ED7"/>
    <w:multiLevelType w:val="hybridMultilevel"/>
    <w:tmpl w:val="2F5405DA"/>
    <w:lvl w:ilvl="0" w:tplc="100E63E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5F27384E"/>
    <w:multiLevelType w:val="hybridMultilevel"/>
    <w:tmpl w:val="67800D0E"/>
    <w:lvl w:ilvl="0" w:tplc="3B2A3FE8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D37D1A"/>
    <w:multiLevelType w:val="multilevel"/>
    <w:tmpl w:val="60DEBC04"/>
    <w:lvl w:ilvl="0">
      <w:start w:val="2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36">
    <w:nsid w:val="606A7E8D"/>
    <w:multiLevelType w:val="hybridMultilevel"/>
    <w:tmpl w:val="9A88DE74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7">
    <w:nsid w:val="6C0B42AA"/>
    <w:multiLevelType w:val="hybridMultilevel"/>
    <w:tmpl w:val="6BE012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3626F1"/>
    <w:multiLevelType w:val="hybridMultilevel"/>
    <w:tmpl w:val="53C07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92F04"/>
    <w:multiLevelType w:val="hybridMultilevel"/>
    <w:tmpl w:val="2AE85D8E"/>
    <w:lvl w:ilvl="0" w:tplc="A85EA248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>
    <w:nsid w:val="7C0351D8"/>
    <w:multiLevelType w:val="hybridMultilevel"/>
    <w:tmpl w:val="01882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86241"/>
    <w:multiLevelType w:val="hybridMultilevel"/>
    <w:tmpl w:val="10AA90BC"/>
    <w:lvl w:ilvl="0" w:tplc="9AD453D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5"/>
  </w:num>
  <w:num w:numId="2">
    <w:abstractNumId w:val="26"/>
  </w:num>
  <w:num w:numId="3">
    <w:abstractNumId w:val="23"/>
  </w:num>
  <w:num w:numId="4">
    <w:abstractNumId w:val="31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37"/>
  </w:num>
  <w:num w:numId="11">
    <w:abstractNumId w:val="0"/>
  </w:num>
  <w:num w:numId="12">
    <w:abstractNumId w:val="38"/>
  </w:num>
  <w:num w:numId="13">
    <w:abstractNumId w:val="34"/>
  </w:num>
  <w:num w:numId="14">
    <w:abstractNumId w:val="6"/>
  </w:num>
  <w:num w:numId="15">
    <w:abstractNumId w:val="21"/>
  </w:num>
  <w:num w:numId="16">
    <w:abstractNumId w:val="39"/>
  </w:num>
  <w:num w:numId="17">
    <w:abstractNumId w:val="5"/>
  </w:num>
  <w:num w:numId="18">
    <w:abstractNumId w:val="41"/>
  </w:num>
  <w:num w:numId="19">
    <w:abstractNumId w:val="30"/>
  </w:num>
  <w:num w:numId="20">
    <w:abstractNumId w:val="33"/>
  </w:num>
  <w:num w:numId="21">
    <w:abstractNumId w:val="20"/>
  </w:num>
  <w:num w:numId="22">
    <w:abstractNumId w:val="22"/>
  </w:num>
  <w:num w:numId="23">
    <w:abstractNumId w:val="40"/>
  </w:num>
  <w:num w:numId="24">
    <w:abstractNumId w:val="18"/>
  </w:num>
  <w:num w:numId="25">
    <w:abstractNumId w:val="14"/>
  </w:num>
  <w:num w:numId="26">
    <w:abstractNumId w:val="19"/>
  </w:num>
  <w:num w:numId="27">
    <w:abstractNumId w:val="24"/>
  </w:num>
  <w:num w:numId="28">
    <w:abstractNumId w:val="25"/>
  </w:num>
  <w:num w:numId="29">
    <w:abstractNumId w:val="28"/>
  </w:num>
  <w:num w:numId="30">
    <w:abstractNumId w:val="29"/>
  </w:num>
  <w:num w:numId="31">
    <w:abstractNumId w:val="12"/>
  </w:num>
  <w:num w:numId="32">
    <w:abstractNumId w:val="15"/>
  </w:num>
  <w:num w:numId="33">
    <w:abstractNumId w:val="27"/>
  </w:num>
  <w:num w:numId="34">
    <w:abstractNumId w:val="36"/>
  </w:num>
  <w:num w:numId="35">
    <w:abstractNumId w:val="32"/>
  </w:num>
  <w:num w:numId="36">
    <w:abstractNumId w:val="9"/>
  </w:num>
  <w:num w:numId="37">
    <w:abstractNumId w:val="13"/>
  </w:num>
  <w:num w:numId="38">
    <w:abstractNumId w:val="16"/>
  </w:num>
  <w:num w:numId="39">
    <w:abstractNumId w:val="8"/>
  </w:num>
  <w:num w:numId="40">
    <w:abstractNumId w:val="3"/>
  </w:num>
  <w:num w:numId="41">
    <w:abstractNumId w:val="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77"/>
    <w:rsid w:val="000152D6"/>
    <w:rsid w:val="00044777"/>
    <w:rsid w:val="000821FC"/>
    <w:rsid w:val="000A30B8"/>
    <w:rsid w:val="000C1DF1"/>
    <w:rsid w:val="000D6F9B"/>
    <w:rsid w:val="000E5936"/>
    <w:rsid w:val="000F747C"/>
    <w:rsid w:val="000F7EBC"/>
    <w:rsid w:val="00165EFF"/>
    <w:rsid w:val="001912EE"/>
    <w:rsid w:val="001D275A"/>
    <w:rsid w:val="001F07C2"/>
    <w:rsid w:val="00222D12"/>
    <w:rsid w:val="0027056B"/>
    <w:rsid w:val="00274766"/>
    <w:rsid w:val="002929D0"/>
    <w:rsid w:val="002F3343"/>
    <w:rsid w:val="00305D3E"/>
    <w:rsid w:val="0039735C"/>
    <w:rsid w:val="003E3BF2"/>
    <w:rsid w:val="003E590F"/>
    <w:rsid w:val="003F0DD1"/>
    <w:rsid w:val="003F419A"/>
    <w:rsid w:val="004240D5"/>
    <w:rsid w:val="00443121"/>
    <w:rsid w:val="004B2E7C"/>
    <w:rsid w:val="004C0762"/>
    <w:rsid w:val="004C45B7"/>
    <w:rsid w:val="004E1C9D"/>
    <w:rsid w:val="004F135C"/>
    <w:rsid w:val="0050677D"/>
    <w:rsid w:val="0051457C"/>
    <w:rsid w:val="00514E23"/>
    <w:rsid w:val="00580197"/>
    <w:rsid w:val="00585E92"/>
    <w:rsid w:val="005864B7"/>
    <w:rsid w:val="00590CC1"/>
    <w:rsid w:val="005C2427"/>
    <w:rsid w:val="00632DA6"/>
    <w:rsid w:val="0066773B"/>
    <w:rsid w:val="00685908"/>
    <w:rsid w:val="00694460"/>
    <w:rsid w:val="00695F31"/>
    <w:rsid w:val="00696C83"/>
    <w:rsid w:val="006A1211"/>
    <w:rsid w:val="006A1971"/>
    <w:rsid w:val="006A5DBA"/>
    <w:rsid w:val="00710BFD"/>
    <w:rsid w:val="0078199F"/>
    <w:rsid w:val="007D28BE"/>
    <w:rsid w:val="007E658B"/>
    <w:rsid w:val="007F144B"/>
    <w:rsid w:val="0084649E"/>
    <w:rsid w:val="0085266A"/>
    <w:rsid w:val="00857695"/>
    <w:rsid w:val="0088414F"/>
    <w:rsid w:val="00892FEB"/>
    <w:rsid w:val="0090273F"/>
    <w:rsid w:val="00965FD3"/>
    <w:rsid w:val="009A2BE6"/>
    <w:rsid w:val="00A02E80"/>
    <w:rsid w:val="00A348E3"/>
    <w:rsid w:val="00A9600A"/>
    <w:rsid w:val="00AB09EF"/>
    <w:rsid w:val="00B00203"/>
    <w:rsid w:val="00B02BD6"/>
    <w:rsid w:val="00B31B8C"/>
    <w:rsid w:val="00B511A5"/>
    <w:rsid w:val="00B62A95"/>
    <w:rsid w:val="00B83E9E"/>
    <w:rsid w:val="00C3668E"/>
    <w:rsid w:val="00C60CB8"/>
    <w:rsid w:val="00C72049"/>
    <w:rsid w:val="00CA6B93"/>
    <w:rsid w:val="00CB1A0C"/>
    <w:rsid w:val="00CF0CFE"/>
    <w:rsid w:val="00D33BA5"/>
    <w:rsid w:val="00D347B7"/>
    <w:rsid w:val="00D744D3"/>
    <w:rsid w:val="00DA0BCF"/>
    <w:rsid w:val="00E33CEF"/>
    <w:rsid w:val="00EB4C44"/>
    <w:rsid w:val="00ED784C"/>
    <w:rsid w:val="00EF3E2F"/>
    <w:rsid w:val="00F015FD"/>
    <w:rsid w:val="00F12E4B"/>
    <w:rsid w:val="00F5086E"/>
    <w:rsid w:val="00F66F98"/>
    <w:rsid w:val="00FA08BF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D24C"/>
  <w15:chartTrackingRefBased/>
  <w15:docId w15:val="{E8F63E5B-EF10-4BDA-A5CB-6D67F476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04477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447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44777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7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3E3BF2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B8C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B8C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CDF21-1DF3-4D49-990A-03412F11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2016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Barchan</dc:creator>
  <cp:keywords/>
  <dc:description/>
  <cp:lastModifiedBy>Anna Barchan</cp:lastModifiedBy>
  <cp:revision>10</cp:revision>
  <cp:lastPrinted>2021-08-12T11:56:00Z</cp:lastPrinted>
  <dcterms:created xsi:type="dcterms:W3CDTF">2021-08-12T11:03:00Z</dcterms:created>
  <dcterms:modified xsi:type="dcterms:W3CDTF">2021-08-13T12:56:00Z</dcterms:modified>
</cp:coreProperties>
</file>